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CF" w:rsidRPr="00C6536C" w:rsidRDefault="00153DBA">
      <w:pPr>
        <w:pStyle w:val="Legenda"/>
        <w:rPr>
          <w:sz w:val="32"/>
        </w:rPr>
      </w:pPr>
      <w:r w:rsidRPr="00C6536C"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202055" cy="12020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1CF" w:rsidRPr="00C6536C">
        <w:rPr>
          <w:sz w:val="32"/>
        </w:rPr>
        <w:t>Polskie Towarzystwo Fitopatologiczne</w:t>
      </w:r>
    </w:p>
    <w:p w:rsidR="0087502D" w:rsidRPr="00C6536C" w:rsidRDefault="0087502D" w:rsidP="0087502D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="Cambria" w:hAnsi="Cambria"/>
          <w:b/>
          <w:color w:val="000000"/>
          <w:sz w:val="22"/>
        </w:rPr>
      </w:pPr>
      <w:r w:rsidRPr="00C6536C">
        <w:rPr>
          <w:rFonts w:ascii="Cambria" w:hAnsi="Cambria"/>
          <w:b/>
          <w:color w:val="000000"/>
          <w:sz w:val="22"/>
        </w:rPr>
        <w:t xml:space="preserve">ODDZIAŁ  W  </w:t>
      </w:r>
      <w:r w:rsidR="00D33F4F">
        <w:rPr>
          <w:rFonts w:ascii="Cambria" w:hAnsi="Cambria"/>
          <w:b/>
          <w:color w:val="000000"/>
          <w:sz w:val="22"/>
        </w:rPr>
        <w:t>BYDGOSZCZY</w:t>
      </w:r>
    </w:p>
    <w:p w:rsidR="006821CF" w:rsidRPr="00C6536C" w:rsidRDefault="006821CF">
      <w:pPr>
        <w:jc w:val="center"/>
        <w:rPr>
          <w:rFonts w:ascii="Cambria" w:hAnsi="Cambria"/>
          <w:sz w:val="16"/>
        </w:rPr>
      </w:pPr>
    </w:p>
    <w:p w:rsidR="006821CF" w:rsidRPr="00C6536C" w:rsidRDefault="00D33F4F">
      <w:pPr>
        <w:jc w:val="center"/>
        <w:rPr>
          <w:rFonts w:ascii="Cambria" w:hAnsi="Cambria"/>
          <w:sz w:val="20"/>
        </w:rPr>
      </w:pPr>
      <w:r w:rsidRPr="00D33F4F">
        <w:rPr>
          <w:rFonts w:ascii="Cambria" w:hAnsi="Cambria"/>
          <w:sz w:val="20"/>
        </w:rPr>
        <w:t>Al. prof. S. Kaliskiego 7</w:t>
      </w:r>
      <w:r w:rsidR="00F962CB" w:rsidRPr="00C6536C">
        <w:rPr>
          <w:rFonts w:ascii="Cambria" w:hAnsi="Cambria"/>
          <w:sz w:val="20"/>
        </w:rPr>
        <w:t xml:space="preserve">, </w:t>
      </w:r>
      <w:r w:rsidRPr="00D33F4F">
        <w:rPr>
          <w:rFonts w:ascii="Cambria" w:hAnsi="Cambria"/>
          <w:sz w:val="20"/>
        </w:rPr>
        <w:t>85-796 Bydgoszcz</w:t>
      </w:r>
      <w:r w:rsidR="006821CF" w:rsidRPr="00C6536C">
        <w:rPr>
          <w:rFonts w:ascii="Cambria" w:hAnsi="Cambria"/>
          <w:sz w:val="20"/>
        </w:rPr>
        <w:t>, Poland</w:t>
      </w:r>
    </w:p>
    <w:p w:rsidR="006821CF" w:rsidRPr="00C6536C" w:rsidRDefault="006821CF">
      <w:pPr>
        <w:jc w:val="center"/>
        <w:rPr>
          <w:rFonts w:ascii="Cambria" w:hAnsi="Cambria"/>
          <w:sz w:val="16"/>
        </w:rPr>
      </w:pPr>
    </w:p>
    <w:p w:rsidR="006821CF" w:rsidRPr="00D33F4F" w:rsidRDefault="006821CF">
      <w:pPr>
        <w:ind w:left="1416" w:firstLine="708"/>
        <w:rPr>
          <w:rFonts w:ascii="Cambria" w:hAnsi="Cambria"/>
          <w:sz w:val="20"/>
          <w:lang w:val="de-DE"/>
        </w:rPr>
      </w:pPr>
      <w:r w:rsidRPr="00F46ACB">
        <w:rPr>
          <w:rFonts w:ascii="Cambria" w:hAnsi="Cambria"/>
          <w:sz w:val="20"/>
        </w:rPr>
        <w:t xml:space="preserve">   </w:t>
      </w:r>
      <w:r w:rsidR="0087502D" w:rsidRPr="00D33F4F">
        <w:rPr>
          <w:rFonts w:ascii="Cambria" w:hAnsi="Cambria"/>
          <w:sz w:val="20"/>
          <w:lang w:val="de-DE"/>
        </w:rPr>
        <w:t xml:space="preserve">Tel. (+48) </w:t>
      </w:r>
      <w:r w:rsidR="00D33F4F" w:rsidRPr="00D33F4F">
        <w:rPr>
          <w:rFonts w:ascii="Cambria" w:hAnsi="Cambria"/>
          <w:sz w:val="20"/>
          <w:lang w:val="de-DE"/>
        </w:rPr>
        <w:t>52 3749491</w:t>
      </w:r>
    </w:p>
    <w:p w:rsidR="006821CF" w:rsidRPr="00C6536C" w:rsidRDefault="0087502D">
      <w:pPr>
        <w:ind w:left="1416" w:firstLine="708"/>
        <w:rPr>
          <w:rFonts w:ascii="Cambria" w:hAnsi="Cambria"/>
          <w:sz w:val="20"/>
          <w:lang w:val="de-DE"/>
        </w:rPr>
      </w:pPr>
      <w:r w:rsidRPr="00C6536C">
        <w:rPr>
          <w:rFonts w:ascii="Cambria" w:hAnsi="Cambria"/>
          <w:sz w:val="20"/>
          <w:lang w:val="de-DE"/>
        </w:rPr>
        <w:t xml:space="preserve">   </w:t>
      </w:r>
      <w:r w:rsidR="006821CF" w:rsidRPr="00C6536C">
        <w:rPr>
          <w:rFonts w:ascii="Cambria" w:hAnsi="Cambria"/>
          <w:sz w:val="20"/>
          <w:lang w:val="de-DE"/>
        </w:rPr>
        <w:t>e-</w:t>
      </w:r>
      <w:proofErr w:type="spellStart"/>
      <w:r w:rsidR="006821CF" w:rsidRPr="00C6536C">
        <w:rPr>
          <w:rFonts w:ascii="Cambria" w:hAnsi="Cambria"/>
          <w:sz w:val="20"/>
          <w:lang w:val="de-DE"/>
        </w:rPr>
        <w:t>mail</w:t>
      </w:r>
      <w:proofErr w:type="spellEnd"/>
      <w:r w:rsidR="006821CF" w:rsidRPr="00C6536C">
        <w:rPr>
          <w:rFonts w:ascii="Cambria" w:hAnsi="Cambria"/>
          <w:sz w:val="20"/>
          <w:lang w:val="de-DE"/>
        </w:rPr>
        <w:t xml:space="preserve">: </w:t>
      </w:r>
      <w:r w:rsidR="00D33F4F">
        <w:rPr>
          <w:rFonts w:ascii="Cambria" w:hAnsi="Cambria"/>
          <w:sz w:val="20"/>
          <w:lang w:val="de-DE"/>
        </w:rPr>
        <w:t>grzegorz</w:t>
      </w:r>
      <w:r w:rsidR="00486EC8" w:rsidRPr="00C6536C">
        <w:rPr>
          <w:rFonts w:ascii="Cambria" w:hAnsi="Cambria"/>
          <w:sz w:val="20"/>
          <w:lang w:val="de-DE"/>
        </w:rPr>
        <w:t>.</w:t>
      </w:r>
      <w:r w:rsidR="00D33F4F">
        <w:rPr>
          <w:rFonts w:ascii="Cambria" w:hAnsi="Cambria"/>
          <w:sz w:val="20"/>
          <w:lang w:val="de-DE"/>
        </w:rPr>
        <w:t>lemanczyk</w:t>
      </w:r>
      <w:r w:rsidRPr="00C6536C">
        <w:rPr>
          <w:rFonts w:ascii="Cambria" w:hAnsi="Cambria"/>
          <w:sz w:val="20"/>
          <w:lang w:val="de-DE"/>
        </w:rPr>
        <w:t>@u</w:t>
      </w:r>
      <w:r w:rsidR="00D33F4F">
        <w:rPr>
          <w:rFonts w:ascii="Cambria" w:hAnsi="Cambria"/>
          <w:sz w:val="20"/>
          <w:lang w:val="de-DE"/>
        </w:rPr>
        <w:t>tp.edu.</w:t>
      </w:r>
      <w:r w:rsidRPr="00C6536C">
        <w:rPr>
          <w:rFonts w:ascii="Cambria" w:hAnsi="Cambria"/>
          <w:sz w:val="20"/>
          <w:lang w:val="de-DE"/>
        </w:rPr>
        <w:t>pl</w:t>
      </w:r>
    </w:p>
    <w:tbl>
      <w:tblPr>
        <w:tblW w:w="0" w:type="auto"/>
        <w:tblInd w:w="223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7"/>
      </w:tblGrid>
      <w:tr w:rsidR="006821CF" w:rsidRPr="00F46ACB">
        <w:trPr>
          <w:trHeight w:val="100"/>
        </w:trPr>
        <w:tc>
          <w:tcPr>
            <w:tcW w:w="6667" w:type="dxa"/>
          </w:tcPr>
          <w:p w:rsidR="006821CF" w:rsidRPr="001A493E" w:rsidRDefault="006821CF">
            <w:pPr>
              <w:pStyle w:val="Legenda"/>
              <w:jc w:val="left"/>
              <w:rPr>
                <w:sz w:val="16"/>
                <w:szCs w:val="16"/>
                <w:lang w:val="de-DE"/>
              </w:rPr>
            </w:pPr>
          </w:p>
        </w:tc>
      </w:tr>
    </w:tbl>
    <w:p w:rsidR="006821CF" w:rsidRPr="000B35A9" w:rsidRDefault="0087502D" w:rsidP="00531978">
      <w:pPr>
        <w:pStyle w:val="Legenda"/>
        <w:ind w:left="1416" w:firstLine="708"/>
        <w:jc w:val="left"/>
        <w:rPr>
          <w:rFonts w:ascii="Cambria" w:hAnsi="Cambria"/>
          <w:b w:val="0"/>
          <w:sz w:val="22"/>
          <w:szCs w:val="22"/>
        </w:rPr>
      </w:pPr>
      <w:r w:rsidRPr="001A493E">
        <w:rPr>
          <w:b w:val="0"/>
          <w:sz w:val="20"/>
          <w:szCs w:val="20"/>
          <w:lang w:val="de-DE"/>
        </w:rPr>
        <w:tab/>
      </w:r>
      <w:r w:rsidRPr="001A493E">
        <w:rPr>
          <w:b w:val="0"/>
          <w:sz w:val="20"/>
          <w:szCs w:val="20"/>
          <w:lang w:val="de-DE"/>
        </w:rPr>
        <w:tab/>
      </w:r>
      <w:r w:rsidR="00531978" w:rsidRPr="001A493E">
        <w:rPr>
          <w:b w:val="0"/>
          <w:sz w:val="20"/>
          <w:szCs w:val="20"/>
          <w:lang w:val="de-DE"/>
        </w:rPr>
        <w:tab/>
      </w:r>
      <w:r w:rsidR="00531978" w:rsidRPr="001A493E">
        <w:rPr>
          <w:b w:val="0"/>
          <w:sz w:val="20"/>
          <w:szCs w:val="20"/>
          <w:lang w:val="de-DE"/>
        </w:rPr>
        <w:tab/>
      </w:r>
      <w:r w:rsidR="00531978" w:rsidRPr="001A493E">
        <w:rPr>
          <w:b w:val="0"/>
          <w:sz w:val="20"/>
          <w:szCs w:val="20"/>
          <w:lang w:val="de-DE"/>
        </w:rPr>
        <w:tab/>
      </w:r>
      <w:r w:rsidR="00531978" w:rsidRPr="001A493E">
        <w:rPr>
          <w:b w:val="0"/>
          <w:sz w:val="20"/>
          <w:szCs w:val="20"/>
          <w:lang w:val="de-DE"/>
        </w:rPr>
        <w:tab/>
      </w:r>
      <w:r w:rsidR="000B35A9">
        <w:rPr>
          <w:b w:val="0"/>
          <w:sz w:val="20"/>
          <w:szCs w:val="20"/>
          <w:lang w:val="de-DE"/>
        </w:rPr>
        <w:t xml:space="preserve">       </w:t>
      </w:r>
      <w:r w:rsidR="003E1469">
        <w:rPr>
          <w:rFonts w:ascii="Cambria" w:hAnsi="Cambria"/>
          <w:b w:val="0"/>
          <w:sz w:val="22"/>
          <w:szCs w:val="22"/>
        </w:rPr>
        <w:t>Bydgoszcz</w:t>
      </w:r>
      <w:r w:rsidR="00451798" w:rsidRPr="000B35A9">
        <w:rPr>
          <w:rFonts w:ascii="Cambria" w:hAnsi="Cambria"/>
          <w:b w:val="0"/>
          <w:sz w:val="22"/>
          <w:szCs w:val="22"/>
        </w:rPr>
        <w:t xml:space="preserve">, </w:t>
      </w:r>
      <w:r w:rsidR="00D33F4F">
        <w:rPr>
          <w:rFonts w:ascii="Cambria" w:hAnsi="Cambria"/>
          <w:b w:val="0"/>
          <w:sz w:val="22"/>
          <w:szCs w:val="22"/>
        </w:rPr>
        <w:t>1</w:t>
      </w:r>
      <w:r w:rsidR="007D7489">
        <w:rPr>
          <w:rFonts w:ascii="Cambria" w:hAnsi="Cambria"/>
          <w:b w:val="0"/>
          <w:sz w:val="22"/>
          <w:szCs w:val="22"/>
        </w:rPr>
        <w:t>5</w:t>
      </w:r>
      <w:r w:rsidR="00ED62BE" w:rsidRPr="000B35A9">
        <w:rPr>
          <w:rFonts w:ascii="Cambria" w:hAnsi="Cambria"/>
          <w:b w:val="0"/>
          <w:sz w:val="22"/>
          <w:szCs w:val="22"/>
        </w:rPr>
        <w:t>.</w:t>
      </w:r>
      <w:r w:rsidR="008F13F6" w:rsidRPr="000B35A9">
        <w:rPr>
          <w:rFonts w:ascii="Cambria" w:hAnsi="Cambria"/>
          <w:b w:val="0"/>
          <w:sz w:val="22"/>
          <w:szCs w:val="22"/>
        </w:rPr>
        <w:t xml:space="preserve"> </w:t>
      </w:r>
      <w:r w:rsidR="007D7489">
        <w:rPr>
          <w:rFonts w:ascii="Cambria" w:hAnsi="Cambria"/>
          <w:b w:val="0"/>
          <w:sz w:val="22"/>
          <w:szCs w:val="22"/>
        </w:rPr>
        <w:t>0</w:t>
      </w:r>
      <w:r w:rsidR="00D33F4F">
        <w:rPr>
          <w:rFonts w:ascii="Cambria" w:hAnsi="Cambria"/>
          <w:b w:val="0"/>
          <w:sz w:val="22"/>
          <w:szCs w:val="22"/>
        </w:rPr>
        <w:t>2</w:t>
      </w:r>
      <w:r w:rsidR="00486EC8" w:rsidRPr="000B35A9">
        <w:rPr>
          <w:rFonts w:ascii="Cambria" w:hAnsi="Cambria"/>
          <w:b w:val="0"/>
          <w:sz w:val="22"/>
          <w:szCs w:val="22"/>
        </w:rPr>
        <w:t>. 202</w:t>
      </w:r>
      <w:r w:rsidR="007D7489">
        <w:rPr>
          <w:rFonts w:ascii="Cambria" w:hAnsi="Cambria"/>
          <w:b w:val="0"/>
          <w:sz w:val="22"/>
          <w:szCs w:val="22"/>
        </w:rPr>
        <w:t>1</w:t>
      </w:r>
      <w:r w:rsidR="00531978" w:rsidRPr="000B35A9">
        <w:rPr>
          <w:rFonts w:ascii="Cambria" w:hAnsi="Cambria"/>
          <w:b w:val="0"/>
          <w:sz w:val="22"/>
          <w:szCs w:val="22"/>
        </w:rPr>
        <w:t xml:space="preserve"> r. </w:t>
      </w:r>
    </w:p>
    <w:p w:rsidR="00531978" w:rsidRPr="00061652" w:rsidRDefault="00531978" w:rsidP="00531978">
      <w:pPr>
        <w:rPr>
          <w:rFonts w:ascii="Cambria" w:hAnsi="Cambria"/>
        </w:rPr>
      </w:pPr>
    </w:p>
    <w:p w:rsidR="00687B8E" w:rsidRPr="00061652" w:rsidRDefault="00687B8E" w:rsidP="00531978">
      <w:pPr>
        <w:rPr>
          <w:rFonts w:ascii="Cambria" w:hAnsi="Cambria"/>
        </w:rPr>
      </w:pPr>
    </w:p>
    <w:p w:rsidR="00220D1F" w:rsidRPr="00A4558E" w:rsidRDefault="00181B98" w:rsidP="00D17184">
      <w:pPr>
        <w:keepLines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</w:rPr>
      </w:pPr>
      <w:r w:rsidRPr="00A4558E">
        <w:rPr>
          <w:rFonts w:asciiTheme="majorHAnsi" w:hAnsiTheme="majorHAnsi"/>
          <w:color w:val="000000"/>
        </w:rPr>
        <w:t>Szanowni Państwo!</w:t>
      </w:r>
    </w:p>
    <w:p w:rsidR="0087502D" w:rsidRPr="00A4558E" w:rsidRDefault="0087502D" w:rsidP="00F46ACB">
      <w:pPr>
        <w:keepLines/>
        <w:overflowPunct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:rsidR="007D7489" w:rsidRPr="00D17184" w:rsidRDefault="007D7489" w:rsidP="00D17184">
      <w:pPr>
        <w:keepLine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color w:val="000000"/>
        </w:rPr>
      </w:pPr>
      <w:r w:rsidRPr="00D17184">
        <w:rPr>
          <w:rFonts w:asciiTheme="majorHAnsi" w:hAnsiTheme="majorHAnsi"/>
          <w:color w:val="000000"/>
        </w:rPr>
        <w:t xml:space="preserve">Zgodnie z zapowiedzią poczynioną miesiąc temu, na naszym </w:t>
      </w:r>
      <w:proofErr w:type="spellStart"/>
      <w:r w:rsidRPr="00D17184">
        <w:rPr>
          <w:rFonts w:asciiTheme="majorHAnsi" w:hAnsiTheme="majorHAnsi"/>
          <w:color w:val="000000"/>
        </w:rPr>
        <w:t>webinarium</w:t>
      </w:r>
      <w:proofErr w:type="spellEnd"/>
      <w:r w:rsidRPr="00D17184">
        <w:rPr>
          <w:rFonts w:asciiTheme="majorHAnsi" w:hAnsiTheme="majorHAnsi"/>
          <w:color w:val="000000"/>
        </w:rPr>
        <w:t xml:space="preserve"> w dniu </w:t>
      </w:r>
      <w:r w:rsidR="008F1E09" w:rsidRPr="00D17184">
        <w:rPr>
          <w:rFonts w:asciiTheme="majorHAnsi" w:hAnsiTheme="majorHAnsi"/>
          <w:color w:val="000000"/>
        </w:rPr>
        <w:br/>
      </w:r>
      <w:r w:rsidRPr="00D17184">
        <w:rPr>
          <w:rFonts w:asciiTheme="majorHAnsi" w:hAnsiTheme="majorHAnsi"/>
          <w:color w:val="000000"/>
        </w:rPr>
        <w:t>1</w:t>
      </w:r>
      <w:r w:rsidR="00D33F4F">
        <w:rPr>
          <w:rFonts w:asciiTheme="majorHAnsi" w:hAnsiTheme="majorHAnsi"/>
          <w:color w:val="000000"/>
        </w:rPr>
        <w:t>5</w:t>
      </w:r>
      <w:r w:rsidRPr="00D17184">
        <w:rPr>
          <w:rFonts w:asciiTheme="majorHAnsi" w:hAnsiTheme="majorHAnsi"/>
          <w:color w:val="000000"/>
        </w:rPr>
        <w:t xml:space="preserve"> </w:t>
      </w:r>
      <w:r w:rsidR="00D33F4F" w:rsidRPr="00D33F4F">
        <w:rPr>
          <w:rFonts w:asciiTheme="majorHAnsi" w:hAnsiTheme="majorHAnsi"/>
          <w:color w:val="000000"/>
        </w:rPr>
        <w:t>stycznia 2021</w:t>
      </w:r>
      <w:r w:rsidRPr="00D17184">
        <w:rPr>
          <w:rFonts w:asciiTheme="majorHAnsi" w:hAnsiTheme="majorHAnsi"/>
          <w:color w:val="000000"/>
        </w:rPr>
        <w:t xml:space="preserve"> roku, zapraszamy na kolejne spotkanie:</w:t>
      </w:r>
    </w:p>
    <w:p w:rsidR="00181B98" w:rsidRPr="00D17184" w:rsidRDefault="00181B98" w:rsidP="00F46ACB">
      <w:pPr>
        <w:keepLines/>
        <w:overflowPunct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:rsidR="007D7489" w:rsidRPr="00D17184" w:rsidRDefault="007D7489" w:rsidP="00D17184">
      <w:pPr>
        <w:keepLines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D17184">
        <w:rPr>
          <w:rFonts w:asciiTheme="majorHAnsi" w:hAnsiTheme="majorHAnsi"/>
          <w:b/>
          <w:u w:val="single"/>
        </w:rPr>
        <w:t xml:space="preserve">W piątek </w:t>
      </w:r>
      <w:r w:rsidR="00D33F4F">
        <w:rPr>
          <w:rFonts w:asciiTheme="majorHAnsi" w:hAnsiTheme="majorHAnsi"/>
          <w:b/>
          <w:u w:val="single"/>
        </w:rPr>
        <w:t>26</w:t>
      </w:r>
      <w:r w:rsidRPr="00D17184">
        <w:rPr>
          <w:rFonts w:asciiTheme="majorHAnsi" w:hAnsiTheme="majorHAnsi"/>
          <w:b/>
          <w:u w:val="single"/>
        </w:rPr>
        <w:t xml:space="preserve"> </w:t>
      </w:r>
      <w:r w:rsidR="00D33F4F">
        <w:rPr>
          <w:rFonts w:asciiTheme="majorHAnsi" w:hAnsiTheme="majorHAnsi"/>
          <w:b/>
          <w:u w:val="single"/>
        </w:rPr>
        <w:t>lutego</w:t>
      </w:r>
      <w:r w:rsidRPr="00D17184">
        <w:rPr>
          <w:rFonts w:asciiTheme="majorHAnsi" w:hAnsiTheme="majorHAnsi"/>
          <w:b/>
          <w:u w:val="single"/>
        </w:rPr>
        <w:t xml:space="preserve"> 2021 r. o godz. 1</w:t>
      </w:r>
      <w:r w:rsidR="00D33F4F">
        <w:rPr>
          <w:rFonts w:asciiTheme="majorHAnsi" w:hAnsiTheme="majorHAnsi"/>
          <w:b/>
          <w:u w:val="single"/>
        </w:rPr>
        <w:t>2</w:t>
      </w:r>
      <w:r w:rsidRPr="00D17184">
        <w:rPr>
          <w:rFonts w:asciiTheme="majorHAnsi" w:hAnsiTheme="majorHAnsi"/>
          <w:b/>
          <w:color w:val="000000"/>
          <w:u w:val="single"/>
          <w:vertAlign w:val="superscript"/>
        </w:rPr>
        <w:t>00</w:t>
      </w:r>
      <w:r w:rsidRPr="00D17184">
        <w:rPr>
          <w:rFonts w:asciiTheme="majorHAnsi" w:hAnsiTheme="majorHAnsi"/>
        </w:rPr>
        <w:t xml:space="preserve"> P</w:t>
      </w:r>
      <w:r w:rsidRPr="00D17184">
        <w:rPr>
          <w:rFonts w:asciiTheme="majorHAnsi" w:hAnsiTheme="majorHAnsi"/>
          <w:b/>
        </w:rPr>
        <w:t>an</w:t>
      </w:r>
      <w:r w:rsidR="00D33F4F">
        <w:rPr>
          <w:rFonts w:asciiTheme="majorHAnsi" w:hAnsiTheme="majorHAnsi"/>
          <w:b/>
        </w:rPr>
        <w:t>i</w:t>
      </w:r>
      <w:r w:rsidRPr="00D17184">
        <w:rPr>
          <w:rFonts w:asciiTheme="majorHAnsi" w:hAnsiTheme="majorHAnsi"/>
          <w:b/>
        </w:rPr>
        <w:t xml:space="preserve"> dr </w:t>
      </w:r>
      <w:r w:rsidR="00D33F4F" w:rsidRPr="00D33F4F">
        <w:rPr>
          <w:rFonts w:asciiTheme="majorHAnsi" w:hAnsiTheme="majorHAnsi"/>
          <w:b/>
        </w:rPr>
        <w:t xml:space="preserve">Grażyna Szkuta </w:t>
      </w:r>
      <w:r w:rsidRPr="00D17184">
        <w:rPr>
          <w:rFonts w:asciiTheme="majorHAnsi" w:hAnsiTheme="majorHAnsi"/>
        </w:rPr>
        <w:t>(</w:t>
      </w:r>
      <w:r w:rsidR="00D33F4F" w:rsidRPr="00D33F4F">
        <w:rPr>
          <w:rFonts w:asciiTheme="majorHAnsi" w:hAnsiTheme="majorHAnsi"/>
        </w:rPr>
        <w:t>Główny Inspektorat Ochrony Roślin i Nasiennictwa</w:t>
      </w:r>
      <w:r w:rsidR="00D33F4F">
        <w:rPr>
          <w:rFonts w:asciiTheme="majorHAnsi" w:hAnsiTheme="majorHAnsi"/>
        </w:rPr>
        <w:t xml:space="preserve">, </w:t>
      </w:r>
      <w:r w:rsidR="00D33F4F" w:rsidRPr="00D33F4F">
        <w:rPr>
          <w:rFonts w:asciiTheme="majorHAnsi" w:hAnsiTheme="majorHAnsi"/>
        </w:rPr>
        <w:t xml:space="preserve">Centralne Laboratorium </w:t>
      </w:r>
      <w:r w:rsidRPr="00D17184">
        <w:rPr>
          <w:rFonts w:asciiTheme="majorHAnsi" w:hAnsiTheme="majorHAnsi"/>
        </w:rPr>
        <w:t xml:space="preserve">w </w:t>
      </w:r>
      <w:r w:rsidR="00D33F4F">
        <w:rPr>
          <w:rFonts w:asciiTheme="majorHAnsi" w:hAnsiTheme="majorHAnsi"/>
        </w:rPr>
        <w:t>Toruniu</w:t>
      </w:r>
      <w:r w:rsidRPr="00D17184">
        <w:rPr>
          <w:rFonts w:asciiTheme="majorHAnsi" w:hAnsiTheme="majorHAnsi"/>
        </w:rPr>
        <w:t xml:space="preserve">) przedstawi referat </w:t>
      </w:r>
      <w:r w:rsidRPr="00D17184">
        <w:rPr>
          <w:rFonts w:asciiTheme="majorHAnsi" w:hAnsiTheme="majorHAnsi"/>
          <w:color w:val="006600"/>
        </w:rPr>
        <w:t>"</w:t>
      </w:r>
      <w:r w:rsidR="00D33F4F" w:rsidRPr="00D33F4F">
        <w:rPr>
          <w:rFonts w:asciiTheme="majorHAnsi" w:hAnsiTheme="majorHAnsi"/>
          <w:b/>
          <w:bCs/>
          <w:color w:val="006600"/>
        </w:rPr>
        <w:t>Choroby roślin powodowane przez wybrane gatunki grzybów kwarantannowych i ich diagnostyka laboratoryjna</w:t>
      </w:r>
      <w:r w:rsidRPr="00D17184">
        <w:rPr>
          <w:rFonts w:asciiTheme="majorHAnsi" w:hAnsiTheme="majorHAnsi"/>
          <w:color w:val="006600"/>
        </w:rPr>
        <w:t>"</w:t>
      </w:r>
      <w:r w:rsidRPr="00D17184">
        <w:rPr>
          <w:rFonts w:asciiTheme="majorHAnsi" w:hAnsiTheme="majorHAnsi"/>
          <w:bCs/>
        </w:rPr>
        <w:t>.</w:t>
      </w:r>
      <w:r w:rsidRPr="00D17184">
        <w:rPr>
          <w:rFonts w:asciiTheme="majorHAnsi" w:hAnsiTheme="majorHAnsi"/>
        </w:rPr>
        <w:t xml:space="preserve"> </w:t>
      </w:r>
    </w:p>
    <w:p w:rsidR="007D7489" w:rsidRPr="00D17184" w:rsidRDefault="007D7489" w:rsidP="00D17184">
      <w:pPr>
        <w:keepLines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</w:rPr>
      </w:pPr>
      <w:r w:rsidRPr="00D17184">
        <w:rPr>
          <w:rFonts w:asciiTheme="majorHAnsi" w:hAnsiTheme="majorHAnsi"/>
          <w:bCs/>
        </w:rPr>
        <w:t>Po spotkaniu przewidujemy d</w:t>
      </w:r>
      <w:r w:rsidRPr="00D17184">
        <w:rPr>
          <w:rFonts w:asciiTheme="majorHAnsi" w:hAnsiTheme="majorHAnsi"/>
        </w:rPr>
        <w:t>yskusję oraz wolne głosy i wnioski.</w:t>
      </w:r>
    </w:p>
    <w:p w:rsidR="0087502D" w:rsidRPr="00E11906" w:rsidRDefault="0087502D" w:rsidP="00D17184">
      <w:pPr>
        <w:pStyle w:val="Tekstpodstawowy2"/>
        <w:spacing w:line="360" w:lineRule="auto"/>
        <w:rPr>
          <w:rFonts w:asciiTheme="majorHAnsi" w:hAnsiTheme="majorHAnsi"/>
          <w:b/>
          <w:sz w:val="24"/>
        </w:rPr>
      </w:pPr>
    </w:p>
    <w:p w:rsidR="00BA59C0" w:rsidRDefault="00BA59C0" w:rsidP="00EA7C14">
      <w:pPr>
        <w:spacing w:line="360" w:lineRule="auto"/>
        <w:rPr>
          <w:rFonts w:asciiTheme="majorHAnsi" w:hAnsiTheme="majorHAnsi"/>
        </w:rPr>
      </w:pPr>
      <w:r w:rsidRPr="001F101E">
        <w:rPr>
          <w:rFonts w:asciiTheme="majorHAnsi" w:hAnsiTheme="majorHAnsi"/>
          <w:b/>
          <w:bCs/>
        </w:rPr>
        <w:t>Link do rejestracji</w:t>
      </w:r>
      <w:r w:rsidR="008F1E09" w:rsidRPr="001F101E">
        <w:rPr>
          <w:rFonts w:asciiTheme="majorHAnsi" w:hAnsiTheme="majorHAnsi"/>
          <w:b/>
          <w:bCs/>
        </w:rPr>
        <w:t xml:space="preserve"> na </w:t>
      </w:r>
      <w:proofErr w:type="spellStart"/>
      <w:r w:rsidR="008F1E09" w:rsidRPr="001F101E">
        <w:rPr>
          <w:rFonts w:asciiTheme="majorHAnsi" w:hAnsiTheme="majorHAnsi"/>
          <w:b/>
          <w:bCs/>
        </w:rPr>
        <w:t>webinarium</w:t>
      </w:r>
      <w:proofErr w:type="spellEnd"/>
      <w:r w:rsidR="008F1E09" w:rsidRPr="001F101E">
        <w:rPr>
          <w:rFonts w:asciiTheme="majorHAnsi" w:hAnsiTheme="majorHAnsi"/>
          <w:b/>
          <w:bCs/>
        </w:rPr>
        <w:t xml:space="preserve"> za pośrednictwem platformy</w:t>
      </w:r>
      <w:r w:rsidR="008F1E09" w:rsidRPr="001F101E">
        <w:rPr>
          <w:rFonts w:asciiTheme="majorHAnsi" w:hAnsiTheme="majorHAnsi"/>
        </w:rPr>
        <w:t xml:space="preserve"> </w:t>
      </w:r>
      <w:r w:rsidR="001F101E" w:rsidRPr="001F101E">
        <w:rPr>
          <w:rFonts w:asciiTheme="majorHAnsi" w:hAnsiTheme="majorHAnsi"/>
          <w:b/>
        </w:rPr>
        <w:t xml:space="preserve">Cisco </w:t>
      </w:r>
      <w:proofErr w:type="spellStart"/>
      <w:r w:rsidR="001F101E" w:rsidRPr="001F101E">
        <w:rPr>
          <w:rFonts w:asciiTheme="majorHAnsi" w:hAnsiTheme="majorHAnsi"/>
          <w:b/>
        </w:rPr>
        <w:t>Webex</w:t>
      </w:r>
      <w:proofErr w:type="spellEnd"/>
      <w:r w:rsidRPr="001F101E">
        <w:rPr>
          <w:rFonts w:asciiTheme="majorHAnsi" w:hAnsiTheme="majorHAnsi"/>
        </w:rPr>
        <w:t>:</w:t>
      </w:r>
      <w:r w:rsidR="00181B98" w:rsidRPr="001F101E">
        <w:rPr>
          <w:rFonts w:asciiTheme="majorHAnsi" w:hAnsiTheme="majorHAnsi"/>
        </w:rPr>
        <w:t xml:space="preserve"> </w:t>
      </w:r>
    </w:p>
    <w:p w:rsidR="001F101E" w:rsidRDefault="004178A5" w:rsidP="00EA7C14">
      <w:pPr>
        <w:spacing w:line="360" w:lineRule="auto"/>
        <w:rPr>
          <w:rFonts w:asciiTheme="majorHAnsi" w:hAnsiTheme="majorHAnsi"/>
        </w:rPr>
      </w:pPr>
      <w:hyperlink r:id="rId9" w:history="1">
        <w:r w:rsidR="001F101E" w:rsidRPr="00F61A75">
          <w:rPr>
            <w:rStyle w:val="Hipercze"/>
            <w:rFonts w:asciiTheme="majorHAnsi" w:hAnsiTheme="majorHAnsi"/>
          </w:rPr>
          <w:t>https://utp.webex.com/utp/j.php?MTID=mc098ef3d210ac12eb5ae76696fb65fff</w:t>
        </w:r>
      </w:hyperlink>
    </w:p>
    <w:p w:rsidR="001D6D2A" w:rsidRPr="003A2B6D" w:rsidRDefault="001D6D2A" w:rsidP="003A2B6D">
      <w:pPr>
        <w:spacing w:line="276" w:lineRule="auto"/>
        <w:rPr>
          <w:rFonts w:asciiTheme="majorHAnsi" w:hAnsiTheme="majorHAnsi"/>
          <w:sz w:val="20"/>
          <w:szCs w:val="20"/>
        </w:rPr>
      </w:pPr>
      <w:r w:rsidRPr="003A2B6D">
        <w:rPr>
          <w:rFonts w:asciiTheme="majorHAnsi" w:hAnsiTheme="majorHAnsi"/>
          <w:sz w:val="20"/>
          <w:szCs w:val="20"/>
        </w:rPr>
        <w:t xml:space="preserve">W razie pojawienia się u góry okienka z pytaniem „Czy zezwolić tej witrynie na otwarcie odnośnika typu </w:t>
      </w:r>
      <w:proofErr w:type="spellStart"/>
      <w:r w:rsidRPr="003A2B6D">
        <w:rPr>
          <w:rFonts w:asciiTheme="majorHAnsi" w:hAnsiTheme="majorHAnsi"/>
          <w:sz w:val="20"/>
          <w:szCs w:val="20"/>
        </w:rPr>
        <w:t>wbx</w:t>
      </w:r>
      <w:proofErr w:type="spellEnd"/>
      <w:r w:rsidRPr="003A2B6D">
        <w:rPr>
          <w:rFonts w:asciiTheme="majorHAnsi" w:hAnsiTheme="majorHAnsi"/>
          <w:sz w:val="20"/>
          <w:szCs w:val="20"/>
        </w:rPr>
        <w:t xml:space="preserve">?” proszę kliknąć opcję </w:t>
      </w:r>
      <w:r w:rsidRPr="003A2B6D">
        <w:rPr>
          <w:rFonts w:asciiTheme="majorHAnsi" w:hAnsiTheme="majorHAnsi"/>
          <w:b/>
          <w:sz w:val="20"/>
          <w:szCs w:val="20"/>
        </w:rPr>
        <w:t>Anuluj</w:t>
      </w:r>
      <w:r w:rsidRPr="003A2B6D">
        <w:rPr>
          <w:rFonts w:asciiTheme="majorHAnsi" w:hAnsiTheme="majorHAnsi"/>
          <w:sz w:val="20"/>
          <w:szCs w:val="20"/>
        </w:rPr>
        <w:t>.</w:t>
      </w:r>
    </w:p>
    <w:p w:rsidR="001D6D2A" w:rsidRPr="003A2B6D" w:rsidRDefault="001D6D2A" w:rsidP="003A2B6D">
      <w:pPr>
        <w:spacing w:line="276" w:lineRule="auto"/>
        <w:rPr>
          <w:rFonts w:asciiTheme="majorHAnsi" w:hAnsiTheme="majorHAnsi"/>
          <w:sz w:val="20"/>
          <w:szCs w:val="20"/>
        </w:rPr>
      </w:pPr>
      <w:r w:rsidRPr="003A2B6D">
        <w:rPr>
          <w:rFonts w:asciiTheme="majorHAnsi" w:hAnsiTheme="majorHAnsi"/>
          <w:sz w:val="20"/>
          <w:szCs w:val="20"/>
        </w:rPr>
        <w:t>Następnie proszę o wybranie opcji „</w:t>
      </w:r>
      <w:proofErr w:type="spellStart"/>
      <w:r w:rsidRPr="003A2B6D">
        <w:rPr>
          <w:rFonts w:asciiTheme="majorHAnsi" w:hAnsiTheme="majorHAnsi"/>
          <w:b/>
          <w:sz w:val="20"/>
          <w:szCs w:val="20"/>
        </w:rPr>
        <w:t>Join</w:t>
      </w:r>
      <w:proofErr w:type="spellEnd"/>
      <w:r w:rsidRPr="003A2B6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A2B6D">
        <w:rPr>
          <w:rFonts w:asciiTheme="majorHAnsi" w:hAnsiTheme="majorHAnsi"/>
          <w:b/>
          <w:sz w:val="20"/>
          <w:szCs w:val="20"/>
        </w:rPr>
        <w:t>from</w:t>
      </w:r>
      <w:proofErr w:type="spellEnd"/>
      <w:r w:rsidRPr="003A2B6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A2B6D">
        <w:rPr>
          <w:rFonts w:asciiTheme="majorHAnsi" w:hAnsiTheme="majorHAnsi"/>
          <w:b/>
          <w:sz w:val="20"/>
          <w:szCs w:val="20"/>
        </w:rPr>
        <w:t>your</w:t>
      </w:r>
      <w:proofErr w:type="spellEnd"/>
      <w:r w:rsidRPr="003A2B6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A2B6D">
        <w:rPr>
          <w:rFonts w:asciiTheme="majorHAnsi" w:hAnsiTheme="majorHAnsi"/>
          <w:b/>
          <w:sz w:val="20"/>
          <w:szCs w:val="20"/>
        </w:rPr>
        <w:t>browser</w:t>
      </w:r>
      <w:proofErr w:type="spellEnd"/>
      <w:r w:rsidRPr="003A2B6D">
        <w:rPr>
          <w:rFonts w:asciiTheme="majorHAnsi" w:hAnsiTheme="majorHAnsi"/>
          <w:sz w:val="20"/>
          <w:szCs w:val="20"/>
        </w:rPr>
        <w:t>” u dołu strony.</w:t>
      </w:r>
    </w:p>
    <w:p w:rsidR="00214E1E" w:rsidRPr="003A2B6D" w:rsidRDefault="006925BF" w:rsidP="003A2B6D">
      <w:pPr>
        <w:spacing w:line="276" w:lineRule="auto"/>
        <w:rPr>
          <w:rFonts w:asciiTheme="majorHAnsi" w:hAnsiTheme="majorHAnsi"/>
          <w:sz w:val="20"/>
          <w:szCs w:val="20"/>
        </w:rPr>
      </w:pPr>
      <w:r w:rsidRPr="003A2B6D">
        <w:rPr>
          <w:rFonts w:asciiTheme="majorHAnsi" w:hAnsiTheme="majorHAnsi"/>
          <w:sz w:val="20"/>
          <w:szCs w:val="20"/>
        </w:rPr>
        <w:t>Proszę także kliknąć „</w:t>
      </w:r>
      <w:r w:rsidRPr="003A2B6D">
        <w:rPr>
          <w:rFonts w:asciiTheme="majorHAnsi" w:hAnsiTheme="majorHAnsi"/>
          <w:b/>
          <w:sz w:val="20"/>
          <w:szCs w:val="20"/>
        </w:rPr>
        <w:t>Udostępnij</w:t>
      </w:r>
      <w:r w:rsidRPr="003A2B6D">
        <w:rPr>
          <w:rFonts w:asciiTheme="majorHAnsi" w:hAnsiTheme="majorHAnsi"/>
          <w:sz w:val="20"/>
          <w:szCs w:val="20"/>
        </w:rPr>
        <w:t>” w odpowiedzi na pytanie „Czy udostępnić obraz z kamery i dźwięk?”</w:t>
      </w:r>
      <w:r w:rsidR="003D52A7" w:rsidRPr="003A2B6D">
        <w:rPr>
          <w:rFonts w:asciiTheme="majorHAnsi" w:hAnsiTheme="majorHAnsi"/>
          <w:sz w:val="20"/>
          <w:szCs w:val="20"/>
        </w:rPr>
        <w:t xml:space="preserve">. </w:t>
      </w:r>
      <w:r w:rsidR="003A2B6D">
        <w:rPr>
          <w:rFonts w:asciiTheme="majorHAnsi" w:hAnsiTheme="majorHAnsi"/>
          <w:sz w:val="20"/>
          <w:szCs w:val="20"/>
        </w:rPr>
        <w:br/>
      </w:r>
      <w:r w:rsidR="003D52A7" w:rsidRPr="003A2B6D">
        <w:rPr>
          <w:rFonts w:asciiTheme="majorHAnsi" w:hAnsiTheme="majorHAnsi"/>
          <w:sz w:val="20"/>
          <w:szCs w:val="20"/>
        </w:rPr>
        <w:t xml:space="preserve">Za każdym razem w przypadku monitów przeglądarki proszę wyrażać zgodę na </w:t>
      </w:r>
      <w:r w:rsidR="00214E1E" w:rsidRPr="003A2B6D">
        <w:rPr>
          <w:rFonts w:asciiTheme="majorHAnsi" w:hAnsiTheme="majorHAnsi"/>
          <w:sz w:val="20"/>
          <w:szCs w:val="20"/>
        </w:rPr>
        <w:t>udostępnianie</w:t>
      </w:r>
      <w:r w:rsidR="003D52A7" w:rsidRPr="003A2B6D">
        <w:rPr>
          <w:rFonts w:asciiTheme="majorHAnsi" w:hAnsiTheme="majorHAnsi"/>
          <w:sz w:val="20"/>
          <w:szCs w:val="20"/>
        </w:rPr>
        <w:t xml:space="preserve"> obrazu i dźwięku.</w:t>
      </w:r>
    </w:p>
    <w:p w:rsidR="001F101E" w:rsidRPr="003A2B6D" w:rsidRDefault="00C42230" w:rsidP="003A2B6D">
      <w:pPr>
        <w:spacing w:line="276" w:lineRule="auto"/>
        <w:rPr>
          <w:rFonts w:asciiTheme="majorHAnsi" w:hAnsiTheme="majorHAnsi"/>
          <w:sz w:val="20"/>
          <w:szCs w:val="20"/>
        </w:rPr>
      </w:pPr>
      <w:r w:rsidRPr="003A2B6D">
        <w:rPr>
          <w:rFonts w:asciiTheme="majorHAnsi" w:hAnsiTheme="majorHAnsi"/>
          <w:sz w:val="20"/>
          <w:szCs w:val="20"/>
        </w:rPr>
        <w:t>Aby f</w:t>
      </w:r>
      <w:r w:rsidR="00214E1E" w:rsidRPr="003A2B6D">
        <w:rPr>
          <w:rFonts w:asciiTheme="majorHAnsi" w:hAnsiTheme="majorHAnsi"/>
          <w:sz w:val="20"/>
          <w:szCs w:val="20"/>
        </w:rPr>
        <w:t xml:space="preserve">inalnie </w:t>
      </w:r>
      <w:r w:rsidRPr="003A2B6D">
        <w:rPr>
          <w:rFonts w:asciiTheme="majorHAnsi" w:hAnsiTheme="majorHAnsi"/>
          <w:sz w:val="20"/>
          <w:szCs w:val="20"/>
        </w:rPr>
        <w:t xml:space="preserve">dołączyć do spotkania </w:t>
      </w:r>
      <w:r w:rsidR="00214E1E" w:rsidRPr="003A2B6D">
        <w:rPr>
          <w:rFonts w:asciiTheme="majorHAnsi" w:hAnsiTheme="majorHAnsi"/>
          <w:sz w:val="20"/>
          <w:szCs w:val="20"/>
        </w:rPr>
        <w:t>proszę wybrać zielony przycisk „</w:t>
      </w:r>
      <w:proofErr w:type="spellStart"/>
      <w:r w:rsidR="00214E1E" w:rsidRPr="003A2B6D">
        <w:rPr>
          <w:rFonts w:asciiTheme="majorHAnsi" w:hAnsiTheme="majorHAnsi"/>
          <w:b/>
          <w:sz w:val="20"/>
          <w:szCs w:val="20"/>
        </w:rPr>
        <w:t>Join</w:t>
      </w:r>
      <w:proofErr w:type="spellEnd"/>
      <w:r w:rsidR="00214E1E" w:rsidRPr="003A2B6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214E1E" w:rsidRPr="003A2B6D">
        <w:rPr>
          <w:rFonts w:asciiTheme="majorHAnsi" w:hAnsiTheme="majorHAnsi"/>
          <w:b/>
          <w:sz w:val="20"/>
          <w:szCs w:val="20"/>
        </w:rPr>
        <w:t>meeting</w:t>
      </w:r>
      <w:proofErr w:type="spellEnd"/>
      <w:r w:rsidR="00214E1E" w:rsidRPr="003A2B6D">
        <w:rPr>
          <w:rFonts w:asciiTheme="majorHAnsi" w:hAnsiTheme="majorHAnsi"/>
          <w:sz w:val="20"/>
          <w:szCs w:val="20"/>
        </w:rPr>
        <w:t>”.</w:t>
      </w:r>
      <w:r w:rsidR="006925BF" w:rsidRPr="003A2B6D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</w:p>
    <w:p w:rsidR="00C715FC" w:rsidRPr="003A2B6D" w:rsidRDefault="00A4558E" w:rsidP="003A2B6D">
      <w:pPr>
        <w:pStyle w:val="Tekstpodstawowy2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3A2B6D">
        <w:rPr>
          <w:rFonts w:asciiTheme="majorHAnsi" w:hAnsiTheme="majorHAnsi"/>
          <w:color w:val="auto"/>
          <w:sz w:val="20"/>
          <w:szCs w:val="20"/>
        </w:rPr>
        <w:t>W razie problemów prosimy o </w:t>
      </w:r>
      <w:r w:rsidR="004941D5" w:rsidRPr="003A2B6D">
        <w:rPr>
          <w:rFonts w:asciiTheme="majorHAnsi" w:hAnsiTheme="majorHAnsi"/>
          <w:color w:val="auto"/>
          <w:sz w:val="20"/>
          <w:szCs w:val="20"/>
        </w:rPr>
        <w:t xml:space="preserve">kontakt z adresem </w:t>
      </w:r>
      <w:hyperlink r:id="rId10" w:history="1">
        <w:r w:rsidR="00A81D3E" w:rsidRPr="003A2B6D">
          <w:rPr>
            <w:rStyle w:val="Hipercze"/>
            <w:rFonts w:asciiTheme="majorHAnsi" w:hAnsiTheme="majorHAnsi"/>
            <w:sz w:val="20"/>
            <w:szCs w:val="20"/>
          </w:rPr>
          <w:t>luk-al@utp.edu.pl</w:t>
        </w:r>
      </w:hyperlink>
    </w:p>
    <w:p w:rsidR="00A81D3E" w:rsidRPr="001F101E" w:rsidRDefault="00A81D3E" w:rsidP="00D17184">
      <w:pPr>
        <w:pStyle w:val="Tekstpodstawowy2"/>
        <w:spacing w:line="360" w:lineRule="auto"/>
        <w:rPr>
          <w:rFonts w:asciiTheme="majorHAnsi" w:hAnsiTheme="majorHAnsi"/>
          <w:color w:val="auto"/>
          <w:sz w:val="24"/>
        </w:rPr>
      </w:pPr>
    </w:p>
    <w:p w:rsidR="00043AC5" w:rsidRPr="00A4558E" w:rsidRDefault="00043AC5" w:rsidP="00043AC5">
      <w:pPr>
        <w:keepLines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043AC5">
        <w:rPr>
          <w:rFonts w:asciiTheme="majorHAnsi" w:hAnsiTheme="majorHAnsi"/>
          <w:b/>
          <w:u w:val="single"/>
        </w:rPr>
        <w:t>W p</w:t>
      </w:r>
      <w:r w:rsidR="00F00454">
        <w:rPr>
          <w:rFonts w:asciiTheme="majorHAnsi" w:hAnsiTheme="majorHAnsi"/>
          <w:b/>
          <w:u w:val="single"/>
        </w:rPr>
        <w:t>iątek</w:t>
      </w:r>
      <w:r w:rsidRPr="00043AC5">
        <w:rPr>
          <w:rFonts w:asciiTheme="majorHAnsi" w:hAnsiTheme="majorHAnsi"/>
          <w:b/>
          <w:u w:val="single"/>
        </w:rPr>
        <w:t xml:space="preserve"> 2</w:t>
      </w:r>
      <w:r w:rsidR="00F00454">
        <w:rPr>
          <w:rFonts w:asciiTheme="majorHAnsi" w:hAnsiTheme="majorHAnsi"/>
          <w:b/>
          <w:u w:val="single"/>
        </w:rPr>
        <w:t>6</w:t>
      </w:r>
      <w:r w:rsidRPr="00043AC5">
        <w:rPr>
          <w:rFonts w:asciiTheme="majorHAnsi" w:hAnsiTheme="majorHAnsi"/>
          <w:b/>
          <w:u w:val="single"/>
        </w:rPr>
        <w:t xml:space="preserve"> marca 2021 r. o godz. 11</w:t>
      </w:r>
      <w:r w:rsidRPr="00A4558E">
        <w:rPr>
          <w:rFonts w:asciiTheme="majorHAnsi" w:hAnsiTheme="majorHAnsi"/>
          <w:b/>
          <w:color w:val="000000"/>
          <w:u w:val="single"/>
          <w:vertAlign w:val="superscript"/>
        </w:rPr>
        <w:t>00</w:t>
      </w:r>
      <w:r w:rsidRPr="00A455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A4558E">
        <w:rPr>
          <w:rFonts w:asciiTheme="majorHAnsi" w:hAnsiTheme="majorHAnsi"/>
          <w:b/>
        </w:rPr>
        <w:t>an dr hab.</w:t>
      </w:r>
      <w:r>
        <w:rPr>
          <w:rFonts w:asciiTheme="majorHAnsi" w:hAnsiTheme="majorHAnsi"/>
          <w:b/>
        </w:rPr>
        <w:t xml:space="preserve"> inż.</w:t>
      </w:r>
      <w:r w:rsidRPr="00A4558E">
        <w:rPr>
          <w:rFonts w:asciiTheme="majorHAnsi" w:hAnsiTheme="majorHAnsi"/>
          <w:b/>
        </w:rPr>
        <w:t xml:space="preserve"> </w:t>
      </w:r>
      <w:r w:rsidRPr="00043AC5">
        <w:rPr>
          <w:rFonts w:asciiTheme="majorHAnsi" w:hAnsiTheme="majorHAnsi"/>
          <w:b/>
        </w:rPr>
        <w:t>Piotr Boroń</w:t>
      </w:r>
      <w:r w:rsidRPr="00A4558E">
        <w:rPr>
          <w:rFonts w:asciiTheme="majorHAnsi" w:hAnsiTheme="majorHAnsi"/>
        </w:rPr>
        <w:t xml:space="preserve"> (</w:t>
      </w:r>
      <w:r w:rsidRPr="00043AC5">
        <w:rPr>
          <w:rFonts w:asciiTheme="majorHAnsi" w:hAnsiTheme="majorHAnsi"/>
        </w:rPr>
        <w:t>Instytut Ochrony Ekosystemów Leśnych, Uniwersytet Rolniczy im. Hugona Kołłątaja w Krakowie</w:t>
      </w:r>
      <w:r w:rsidRPr="00A4558E">
        <w:rPr>
          <w:rFonts w:asciiTheme="majorHAnsi" w:hAnsiTheme="majorHAnsi"/>
        </w:rPr>
        <w:t xml:space="preserve">) przedstawi referat </w:t>
      </w:r>
      <w:r w:rsidRPr="00A4558E">
        <w:rPr>
          <w:rFonts w:asciiTheme="majorHAnsi" w:hAnsiTheme="majorHAnsi"/>
          <w:color w:val="006600"/>
        </w:rPr>
        <w:t>"</w:t>
      </w:r>
      <w:r w:rsidR="00F00454" w:rsidRPr="00F00454">
        <w:rPr>
          <w:rFonts w:asciiTheme="majorHAnsi" w:hAnsiTheme="majorHAnsi"/>
          <w:b/>
          <w:bCs/>
          <w:color w:val="006600"/>
        </w:rPr>
        <w:t xml:space="preserve">Pochodzenie i rozprzestrzenianie się </w:t>
      </w:r>
      <w:proofErr w:type="spellStart"/>
      <w:r w:rsidR="00F00454" w:rsidRPr="00F00454">
        <w:rPr>
          <w:rFonts w:asciiTheme="majorHAnsi" w:hAnsiTheme="majorHAnsi"/>
          <w:b/>
          <w:bCs/>
          <w:i/>
          <w:color w:val="006600"/>
        </w:rPr>
        <w:t>Dothistroma</w:t>
      </w:r>
      <w:proofErr w:type="spellEnd"/>
      <w:r w:rsidR="00F00454" w:rsidRPr="00F00454">
        <w:rPr>
          <w:rFonts w:asciiTheme="majorHAnsi" w:hAnsiTheme="majorHAnsi"/>
          <w:b/>
          <w:bCs/>
          <w:i/>
          <w:color w:val="006600"/>
        </w:rPr>
        <w:t xml:space="preserve"> </w:t>
      </w:r>
      <w:proofErr w:type="spellStart"/>
      <w:r w:rsidR="00F00454" w:rsidRPr="00F00454">
        <w:rPr>
          <w:rFonts w:asciiTheme="majorHAnsi" w:hAnsiTheme="majorHAnsi"/>
          <w:b/>
          <w:bCs/>
          <w:i/>
          <w:color w:val="006600"/>
        </w:rPr>
        <w:t>septosporum</w:t>
      </w:r>
      <w:proofErr w:type="spellEnd"/>
      <w:r w:rsidR="00F00454" w:rsidRPr="00F00454">
        <w:rPr>
          <w:rFonts w:asciiTheme="majorHAnsi" w:hAnsiTheme="majorHAnsi"/>
          <w:b/>
          <w:bCs/>
          <w:i/>
          <w:color w:val="006600"/>
        </w:rPr>
        <w:t xml:space="preserve"> </w:t>
      </w:r>
      <w:r w:rsidR="00F00454" w:rsidRPr="00F00454">
        <w:rPr>
          <w:rFonts w:asciiTheme="majorHAnsi" w:hAnsiTheme="majorHAnsi"/>
          <w:b/>
          <w:bCs/>
          <w:color w:val="006600"/>
        </w:rPr>
        <w:t>w Polsce i na świecie</w:t>
      </w:r>
      <w:r w:rsidRPr="00A4558E">
        <w:rPr>
          <w:rFonts w:asciiTheme="majorHAnsi" w:hAnsiTheme="majorHAnsi"/>
          <w:color w:val="006600"/>
        </w:rPr>
        <w:t>"</w:t>
      </w:r>
      <w:r w:rsidRPr="00A4558E">
        <w:rPr>
          <w:rFonts w:asciiTheme="majorHAnsi" w:hAnsiTheme="majorHAnsi"/>
          <w:bCs/>
        </w:rPr>
        <w:t xml:space="preserve">. </w:t>
      </w:r>
      <w:r w:rsidRPr="00A4558E">
        <w:rPr>
          <w:rFonts w:asciiTheme="majorHAnsi" w:hAnsiTheme="majorHAnsi"/>
        </w:rPr>
        <w:t xml:space="preserve">Link do rejestracji na to </w:t>
      </w:r>
      <w:proofErr w:type="spellStart"/>
      <w:r w:rsidRPr="00A4558E">
        <w:rPr>
          <w:rFonts w:asciiTheme="majorHAnsi" w:hAnsiTheme="majorHAnsi"/>
        </w:rPr>
        <w:t>webinarium</w:t>
      </w:r>
      <w:proofErr w:type="spellEnd"/>
      <w:r w:rsidRPr="00A4558E">
        <w:rPr>
          <w:rFonts w:asciiTheme="majorHAnsi" w:hAnsiTheme="majorHAnsi"/>
        </w:rPr>
        <w:t xml:space="preserve"> podamy na początku </w:t>
      </w:r>
      <w:r>
        <w:rPr>
          <w:rFonts w:asciiTheme="majorHAnsi" w:hAnsiTheme="majorHAnsi"/>
        </w:rPr>
        <w:t>marca</w:t>
      </w:r>
      <w:r w:rsidRPr="00A4558E">
        <w:rPr>
          <w:rFonts w:asciiTheme="majorHAnsi" w:hAnsiTheme="majorHAnsi"/>
        </w:rPr>
        <w:t xml:space="preserve"> 2021 r. </w:t>
      </w:r>
    </w:p>
    <w:p w:rsidR="00266785" w:rsidRPr="00D17184" w:rsidRDefault="00266785" w:rsidP="00266785">
      <w:pPr>
        <w:keepLines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</w:rPr>
      </w:pPr>
    </w:p>
    <w:p w:rsidR="007D7489" w:rsidRPr="00A4558E" w:rsidRDefault="007D7489" w:rsidP="001A4818">
      <w:pPr>
        <w:pStyle w:val="Tekstpodstawowy2"/>
        <w:spacing w:line="276" w:lineRule="auto"/>
        <w:rPr>
          <w:rFonts w:asciiTheme="majorHAnsi" w:hAnsiTheme="majorHAnsi"/>
          <w:color w:val="7030A0"/>
          <w:sz w:val="24"/>
        </w:rPr>
      </w:pPr>
    </w:p>
    <w:p w:rsidR="002350A5" w:rsidRPr="00A4558E" w:rsidRDefault="002350A5" w:rsidP="001A4818">
      <w:pPr>
        <w:pStyle w:val="Tekstpodstawowy2"/>
        <w:spacing w:line="276" w:lineRule="auto"/>
        <w:rPr>
          <w:rFonts w:asciiTheme="majorHAnsi" w:hAnsiTheme="majorHAnsi"/>
          <w:color w:val="7030A0"/>
          <w:sz w:val="12"/>
        </w:rPr>
      </w:pPr>
    </w:p>
    <w:p w:rsidR="001A4818" w:rsidRDefault="001A4818" w:rsidP="001A4818">
      <w:pPr>
        <w:ind w:left="2124" w:firstLine="708"/>
        <w:rPr>
          <w:rFonts w:asciiTheme="majorHAnsi" w:hAnsiTheme="majorHAnsi"/>
          <w:b/>
          <w:sz w:val="28"/>
        </w:rPr>
      </w:pPr>
      <w:r w:rsidRPr="00A4558E">
        <w:rPr>
          <w:rFonts w:asciiTheme="majorHAnsi" w:hAnsiTheme="majorHAnsi"/>
          <w:b/>
          <w:sz w:val="28"/>
        </w:rPr>
        <w:t>Serdecznie zapraszamy!</w:t>
      </w:r>
    </w:p>
    <w:p w:rsidR="007D7489" w:rsidRPr="00A4558E" w:rsidRDefault="007D7489" w:rsidP="001A4818">
      <w:pPr>
        <w:ind w:left="2124" w:firstLine="708"/>
        <w:rPr>
          <w:rFonts w:asciiTheme="majorHAnsi" w:hAnsiTheme="majorHAnsi"/>
          <w:b/>
          <w:sz w:val="28"/>
        </w:rPr>
      </w:pPr>
    </w:p>
    <w:p w:rsidR="00CF0750" w:rsidRPr="00A4558E" w:rsidRDefault="00CF0750" w:rsidP="008F13F6">
      <w:pPr>
        <w:pStyle w:val="Tekstpodstawowy2"/>
        <w:spacing w:line="240" w:lineRule="auto"/>
        <w:rPr>
          <w:rFonts w:asciiTheme="majorHAnsi" w:hAnsiTheme="majorHAnsi"/>
          <w:b/>
          <w:color w:val="006600"/>
          <w:sz w:val="24"/>
        </w:rPr>
      </w:pPr>
    </w:p>
    <w:p w:rsidR="002350A5" w:rsidRPr="00A4558E" w:rsidRDefault="002350A5" w:rsidP="008F13F6">
      <w:pPr>
        <w:pStyle w:val="Tekstpodstawowy2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87502D" w:rsidRDefault="00DA3A44" w:rsidP="0087502D">
      <w:pPr>
        <w:keepLines/>
        <w:overflowPunct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A4558E">
        <w:rPr>
          <w:rFonts w:asciiTheme="majorHAnsi" w:hAnsiTheme="majorHAnsi"/>
          <w:color w:val="000000"/>
          <w:sz w:val="22"/>
          <w:szCs w:val="22"/>
        </w:rPr>
        <w:t xml:space="preserve">     </w:t>
      </w:r>
      <w:r w:rsidR="0087502D" w:rsidRPr="00A4558E">
        <w:rPr>
          <w:rFonts w:asciiTheme="majorHAnsi" w:hAnsiTheme="majorHAnsi"/>
          <w:color w:val="000000"/>
          <w:sz w:val="22"/>
          <w:szCs w:val="22"/>
        </w:rPr>
        <w:t>Przewodniczący Oddziału</w:t>
      </w:r>
      <w:r w:rsidR="00061652" w:rsidRPr="00A4558E">
        <w:rPr>
          <w:rFonts w:asciiTheme="majorHAnsi" w:hAnsiTheme="majorHAnsi"/>
          <w:color w:val="000000"/>
          <w:sz w:val="22"/>
          <w:szCs w:val="22"/>
        </w:rPr>
        <w:t xml:space="preserve">                                                 Przewodnicząca ZG </w:t>
      </w:r>
      <w:proofErr w:type="spellStart"/>
      <w:r w:rsidR="00061652" w:rsidRPr="00A4558E">
        <w:rPr>
          <w:rFonts w:asciiTheme="majorHAnsi" w:hAnsiTheme="majorHAnsi"/>
          <w:color w:val="000000"/>
          <w:sz w:val="22"/>
          <w:szCs w:val="22"/>
        </w:rPr>
        <w:t>PTFit</w:t>
      </w:r>
      <w:proofErr w:type="spellEnd"/>
      <w:r w:rsidR="00061652" w:rsidRPr="00A4558E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87502D" w:rsidRDefault="0087502D" w:rsidP="0087502D">
      <w:pPr>
        <w:keepLines/>
        <w:overflowPunct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7D7489" w:rsidRPr="00A4558E" w:rsidRDefault="007D7489" w:rsidP="0087502D">
      <w:pPr>
        <w:keepLines/>
        <w:overflowPunct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87502D" w:rsidRPr="00A4558E" w:rsidRDefault="00EA7C14" w:rsidP="0087502D">
      <w:pPr>
        <w:overflowPunct w:val="0"/>
        <w:autoSpaceDE w:val="0"/>
        <w:autoSpaceDN w:val="0"/>
        <w:adjustRightInd w:val="0"/>
        <w:spacing w:line="320" w:lineRule="atLeast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   </w:t>
      </w:r>
      <w:r w:rsidR="00CF19B8">
        <w:rPr>
          <w:rFonts w:asciiTheme="majorHAnsi" w:hAnsiTheme="majorHAnsi"/>
          <w:color w:val="000000"/>
          <w:sz w:val="22"/>
          <w:szCs w:val="22"/>
        </w:rPr>
        <w:t>D</w:t>
      </w:r>
      <w:r w:rsidR="0087502D" w:rsidRPr="00A4558E">
        <w:rPr>
          <w:rFonts w:asciiTheme="majorHAnsi" w:hAnsiTheme="majorHAnsi"/>
          <w:color w:val="000000"/>
          <w:sz w:val="22"/>
          <w:szCs w:val="22"/>
        </w:rPr>
        <w:t xml:space="preserve">r hab. </w:t>
      </w:r>
      <w:r w:rsidR="00CF19B8">
        <w:rPr>
          <w:rFonts w:asciiTheme="majorHAnsi" w:hAnsiTheme="majorHAnsi"/>
          <w:color w:val="000000"/>
          <w:sz w:val="22"/>
          <w:szCs w:val="22"/>
        </w:rPr>
        <w:t>Grzegorz Lemańczyk, prof. uczelni</w:t>
      </w:r>
      <w:r w:rsidR="00AD4D37">
        <w:rPr>
          <w:rFonts w:asciiTheme="majorHAnsi" w:hAnsiTheme="majorHAnsi"/>
          <w:color w:val="000000"/>
          <w:sz w:val="22"/>
          <w:szCs w:val="22"/>
        </w:rPr>
        <w:t xml:space="preserve">  </w:t>
      </w:r>
      <w:r w:rsidR="00061652" w:rsidRPr="00A4558E">
        <w:rPr>
          <w:rFonts w:asciiTheme="majorHAnsi" w:hAnsiTheme="majorHAnsi"/>
          <w:color w:val="000000"/>
          <w:sz w:val="22"/>
          <w:szCs w:val="22"/>
        </w:rPr>
        <w:t xml:space="preserve">     </w:t>
      </w:r>
      <w:r w:rsidR="00462F2A">
        <w:rPr>
          <w:rFonts w:asciiTheme="majorHAnsi" w:hAnsiTheme="majorHAnsi"/>
          <w:color w:val="000000"/>
          <w:sz w:val="22"/>
          <w:szCs w:val="22"/>
        </w:rPr>
        <w:t xml:space="preserve">  </w:t>
      </w:r>
      <w:r w:rsidR="00061652" w:rsidRPr="00A4558E">
        <w:rPr>
          <w:rFonts w:asciiTheme="majorHAnsi" w:hAnsiTheme="majorHAnsi"/>
          <w:color w:val="000000"/>
          <w:sz w:val="22"/>
          <w:szCs w:val="22"/>
        </w:rPr>
        <w:t xml:space="preserve">      Prof. dr hab. </w:t>
      </w:r>
      <w:r w:rsidR="00007409" w:rsidRPr="00A4558E">
        <w:rPr>
          <w:rFonts w:asciiTheme="majorHAnsi" w:hAnsiTheme="majorHAnsi"/>
          <w:color w:val="000000"/>
          <w:sz w:val="22"/>
          <w:szCs w:val="22"/>
        </w:rPr>
        <w:t>Małgorzata</w:t>
      </w:r>
      <w:r w:rsidR="00061652" w:rsidRPr="00A4558E">
        <w:rPr>
          <w:rFonts w:asciiTheme="majorHAnsi" w:hAnsiTheme="majorHAnsi"/>
          <w:color w:val="000000"/>
          <w:sz w:val="22"/>
          <w:szCs w:val="22"/>
        </w:rPr>
        <w:t xml:space="preserve"> Ma</w:t>
      </w:r>
      <w:r w:rsidR="006C647D">
        <w:rPr>
          <w:rFonts w:asciiTheme="majorHAnsi" w:hAnsiTheme="majorHAnsi"/>
          <w:color w:val="000000"/>
          <w:sz w:val="22"/>
          <w:szCs w:val="22"/>
        </w:rPr>
        <w:t>ń</w:t>
      </w:r>
      <w:r w:rsidR="00061652" w:rsidRPr="00A4558E">
        <w:rPr>
          <w:rFonts w:asciiTheme="majorHAnsi" w:hAnsiTheme="majorHAnsi"/>
          <w:color w:val="000000"/>
          <w:sz w:val="22"/>
          <w:szCs w:val="22"/>
        </w:rPr>
        <w:t xml:space="preserve">ka, </w:t>
      </w:r>
      <w:proofErr w:type="spellStart"/>
      <w:r w:rsidR="00061652" w:rsidRPr="00A4558E">
        <w:rPr>
          <w:rFonts w:asciiTheme="majorHAnsi" w:hAnsiTheme="majorHAnsi"/>
          <w:color w:val="000000"/>
          <w:sz w:val="22"/>
          <w:szCs w:val="22"/>
        </w:rPr>
        <w:t>czł</w:t>
      </w:r>
      <w:proofErr w:type="spellEnd"/>
      <w:r w:rsidR="00061652" w:rsidRPr="00A4558E">
        <w:rPr>
          <w:rFonts w:asciiTheme="majorHAnsi" w:hAnsiTheme="majorHAnsi"/>
          <w:color w:val="000000"/>
          <w:sz w:val="22"/>
          <w:szCs w:val="22"/>
        </w:rPr>
        <w:t xml:space="preserve">. </w:t>
      </w:r>
      <w:proofErr w:type="spellStart"/>
      <w:r w:rsidR="00061652" w:rsidRPr="00A4558E">
        <w:rPr>
          <w:rFonts w:asciiTheme="majorHAnsi" w:hAnsiTheme="majorHAnsi"/>
          <w:color w:val="000000"/>
          <w:sz w:val="22"/>
          <w:szCs w:val="22"/>
        </w:rPr>
        <w:t>koresp</w:t>
      </w:r>
      <w:proofErr w:type="spellEnd"/>
      <w:r w:rsidR="00061652" w:rsidRPr="00A4558E">
        <w:rPr>
          <w:rFonts w:asciiTheme="majorHAnsi" w:hAnsiTheme="majorHAnsi"/>
          <w:color w:val="000000"/>
          <w:sz w:val="22"/>
          <w:szCs w:val="22"/>
        </w:rPr>
        <w:t>. PAN</w:t>
      </w:r>
    </w:p>
    <w:sectPr w:rsidR="0087502D" w:rsidRPr="00A4558E" w:rsidSect="0066191B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BF" w:rsidRDefault="00CE42BF" w:rsidP="006925BF">
      <w:r>
        <w:separator/>
      </w:r>
    </w:p>
  </w:endnote>
  <w:endnote w:type="continuationSeparator" w:id="0">
    <w:p w:rsidR="00CE42BF" w:rsidRDefault="00CE42BF" w:rsidP="0069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BF" w:rsidRDefault="00CE42BF" w:rsidP="006925BF">
      <w:r>
        <w:separator/>
      </w:r>
    </w:p>
  </w:footnote>
  <w:footnote w:type="continuationSeparator" w:id="0">
    <w:p w:rsidR="00CE42BF" w:rsidRDefault="00CE42BF" w:rsidP="0069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A99"/>
    <w:multiLevelType w:val="hybridMultilevel"/>
    <w:tmpl w:val="20EC6EF2"/>
    <w:lvl w:ilvl="0" w:tplc="A4D62BF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2CB"/>
    <w:rsid w:val="00007409"/>
    <w:rsid w:val="000178C5"/>
    <w:rsid w:val="00036EE8"/>
    <w:rsid w:val="00043AC5"/>
    <w:rsid w:val="00045A76"/>
    <w:rsid w:val="00061652"/>
    <w:rsid w:val="00077C4F"/>
    <w:rsid w:val="00091A11"/>
    <w:rsid w:val="00096C61"/>
    <w:rsid w:val="000A1D9E"/>
    <w:rsid w:val="000B35A9"/>
    <w:rsid w:val="000E77F5"/>
    <w:rsid w:val="001063CF"/>
    <w:rsid w:val="001278B1"/>
    <w:rsid w:val="00132C8A"/>
    <w:rsid w:val="00146875"/>
    <w:rsid w:val="00153DBA"/>
    <w:rsid w:val="00181B98"/>
    <w:rsid w:val="001A4818"/>
    <w:rsid w:val="001A493E"/>
    <w:rsid w:val="001B695C"/>
    <w:rsid w:val="001C2D38"/>
    <w:rsid w:val="001D12D8"/>
    <w:rsid w:val="001D6D2A"/>
    <w:rsid w:val="001D73A7"/>
    <w:rsid w:val="001F08E9"/>
    <w:rsid w:val="001F101E"/>
    <w:rsid w:val="001F4AE0"/>
    <w:rsid w:val="002075B6"/>
    <w:rsid w:val="00214E1E"/>
    <w:rsid w:val="00220D1F"/>
    <w:rsid w:val="002350A5"/>
    <w:rsid w:val="002464D2"/>
    <w:rsid w:val="00257A3D"/>
    <w:rsid w:val="00266785"/>
    <w:rsid w:val="002747C8"/>
    <w:rsid w:val="00274F04"/>
    <w:rsid w:val="002F77B3"/>
    <w:rsid w:val="003060F6"/>
    <w:rsid w:val="00324B19"/>
    <w:rsid w:val="00343072"/>
    <w:rsid w:val="0039499B"/>
    <w:rsid w:val="003A2B6D"/>
    <w:rsid w:val="003C663C"/>
    <w:rsid w:val="003D01FE"/>
    <w:rsid w:val="003D1DD8"/>
    <w:rsid w:val="003D4889"/>
    <w:rsid w:val="003D52A7"/>
    <w:rsid w:val="003E1469"/>
    <w:rsid w:val="004178A5"/>
    <w:rsid w:val="00434FAB"/>
    <w:rsid w:val="00435286"/>
    <w:rsid w:val="00441DE1"/>
    <w:rsid w:val="00451004"/>
    <w:rsid w:val="00451798"/>
    <w:rsid w:val="00451ED9"/>
    <w:rsid w:val="00462F2A"/>
    <w:rsid w:val="0047556C"/>
    <w:rsid w:val="004770DD"/>
    <w:rsid w:val="00486EC8"/>
    <w:rsid w:val="004877C0"/>
    <w:rsid w:val="004941D5"/>
    <w:rsid w:val="004C1C78"/>
    <w:rsid w:val="004D3A51"/>
    <w:rsid w:val="0051707A"/>
    <w:rsid w:val="00531978"/>
    <w:rsid w:val="00531B2C"/>
    <w:rsid w:val="00533D81"/>
    <w:rsid w:val="0055210C"/>
    <w:rsid w:val="00563CFE"/>
    <w:rsid w:val="00576841"/>
    <w:rsid w:val="005A3A74"/>
    <w:rsid w:val="005A41D1"/>
    <w:rsid w:val="005D1312"/>
    <w:rsid w:val="005F51A4"/>
    <w:rsid w:val="0065297F"/>
    <w:rsid w:val="0066191B"/>
    <w:rsid w:val="00672F8C"/>
    <w:rsid w:val="00674C1A"/>
    <w:rsid w:val="006821CF"/>
    <w:rsid w:val="0068242E"/>
    <w:rsid w:val="00687B8E"/>
    <w:rsid w:val="006925BF"/>
    <w:rsid w:val="006A7021"/>
    <w:rsid w:val="006B2DDB"/>
    <w:rsid w:val="006C1C9C"/>
    <w:rsid w:val="006C3EFC"/>
    <w:rsid w:val="006C4566"/>
    <w:rsid w:val="006C4ADF"/>
    <w:rsid w:val="006C647D"/>
    <w:rsid w:val="006C75AE"/>
    <w:rsid w:val="006F6EA0"/>
    <w:rsid w:val="007053E8"/>
    <w:rsid w:val="0071130E"/>
    <w:rsid w:val="007669AB"/>
    <w:rsid w:val="007C0D35"/>
    <w:rsid w:val="007C1488"/>
    <w:rsid w:val="007D3C2C"/>
    <w:rsid w:val="007D7489"/>
    <w:rsid w:val="007F1002"/>
    <w:rsid w:val="0080719F"/>
    <w:rsid w:val="00846BC1"/>
    <w:rsid w:val="00867FA0"/>
    <w:rsid w:val="0087502D"/>
    <w:rsid w:val="00884223"/>
    <w:rsid w:val="008850CA"/>
    <w:rsid w:val="0089081F"/>
    <w:rsid w:val="008945A0"/>
    <w:rsid w:val="008A2562"/>
    <w:rsid w:val="008A4B85"/>
    <w:rsid w:val="008F13F6"/>
    <w:rsid w:val="008F1E09"/>
    <w:rsid w:val="00936F41"/>
    <w:rsid w:val="00962D50"/>
    <w:rsid w:val="0096604A"/>
    <w:rsid w:val="00980762"/>
    <w:rsid w:val="009923C9"/>
    <w:rsid w:val="009A2983"/>
    <w:rsid w:val="009B363A"/>
    <w:rsid w:val="009B5273"/>
    <w:rsid w:val="009C3FDD"/>
    <w:rsid w:val="009F6D0F"/>
    <w:rsid w:val="00A22D1A"/>
    <w:rsid w:val="00A32EA4"/>
    <w:rsid w:val="00A36677"/>
    <w:rsid w:val="00A4558E"/>
    <w:rsid w:val="00A8180F"/>
    <w:rsid w:val="00A81D3E"/>
    <w:rsid w:val="00A96706"/>
    <w:rsid w:val="00AD4D37"/>
    <w:rsid w:val="00B06A15"/>
    <w:rsid w:val="00B13810"/>
    <w:rsid w:val="00B20369"/>
    <w:rsid w:val="00B31347"/>
    <w:rsid w:val="00B466F6"/>
    <w:rsid w:val="00B52F87"/>
    <w:rsid w:val="00B54ACA"/>
    <w:rsid w:val="00BA59C0"/>
    <w:rsid w:val="00BD5F89"/>
    <w:rsid w:val="00C07C8D"/>
    <w:rsid w:val="00C27F8A"/>
    <w:rsid w:val="00C3119C"/>
    <w:rsid w:val="00C312E8"/>
    <w:rsid w:val="00C42230"/>
    <w:rsid w:val="00C46947"/>
    <w:rsid w:val="00C6536C"/>
    <w:rsid w:val="00C715FC"/>
    <w:rsid w:val="00CB7264"/>
    <w:rsid w:val="00CC1DC3"/>
    <w:rsid w:val="00CE42BF"/>
    <w:rsid w:val="00CF0750"/>
    <w:rsid w:val="00CF19B8"/>
    <w:rsid w:val="00D17184"/>
    <w:rsid w:val="00D23A5E"/>
    <w:rsid w:val="00D23DB0"/>
    <w:rsid w:val="00D278AC"/>
    <w:rsid w:val="00D33F4F"/>
    <w:rsid w:val="00D45167"/>
    <w:rsid w:val="00D52475"/>
    <w:rsid w:val="00D96D25"/>
    <w:rsid w:val="00DA2ED7"/>
    <w:rsid w:val="00DA3A44"/>
    <w:rsid w:val="00DC17F5"/>
    <w:rsid w:val="00E11906"/>
    <w:rsid w:val="00E3421C"/>
    <w:rsid w:val="00E620EF"/>
    <w:rsid w:val="00E8068B"/>
    <w:rsid w:val="00E94130"/>
    <w:rsid w:val="00EA7C14"/>
    <w:rsid w:val="00EB1B22"/>
    <w:rsid w:val="00ED62BE"/>
    <w:rsid w:val="00EF6480"/>
    <w:rsid w:val="00F00454"/>
    <w:rsid w:val="00F0679C"/>
    <w:rsid w:val="00F2197A"/>
    <w:rsid w:val="00F46ACB"/>
    <w:rsid w:val="00F532F7"/>
    <w:rsid w:val="00F830E3"/>
    <w:rsid w:val="00F8794D"/>
    <w:rsid w:val="00F9445F"/>
    <w:rsid w:val="00F962CB"/>
    <w:rsid w:val="00FC36AC"/>
    <w:rsid w:val="00FC5F15"/>
    <w:rsid w:val="00FD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D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D96D25"/>
    <w:pPr>
      <w:jc w:val="center"/>
    </w:pPr>
    <w:rPr>
      <w:rFonts w:ascii="Georgia" w:hAnsi="Georgia"/>
      <w:b/>
      <w:bCs/>
      <w:sz w:val="28"/>
    </w:rPr>
  </w:style>
  <w:style w:type="character" w:styleId="Hipercze">
    <w:name w:val="Hyperlink"/>
    <w:rsid w:val="00D96D2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7502D"/>
    <w:pPr>
      <w:keepLines/>
      <w:overflowPunct w:val="0"/>
      <w:autoSpaceDE w:val="0"/>
      <w:autoSpaceDN w:val="0"/>
      <w:adjustRightInd w:val="0"/>
      <w:spacing w:line="420" w:lineRule="exact"/>
      <w:jc w:val="both"/>
    </w:pPr>
    <w:rPr>
      <w:color w:val="000000"/>
      <w:sz w:val="26"/>
    </w:rPr>
  </w:style>
  <w:style w:type="character" w:customStyle="1" w:styleId="Tekstpodstawowy2Znak">
    <w:name w:val="Tekst podstawowy 2 Znak"/>
    <w:link w:val="Tekstpodstawowy2"/>
    <w:rsid w:val="0087502D"/>
    <w:rPr>
      <w:color w:val="000000"/>
      <w:sz w:val="26"/>
      <w:szCs w:val="24"/>
    </w:rPr>
  </w:style>
  <w:style w:type="paragraph" w:styleId="NormalnyWeb">
    <w:name w:val="Normal (Web)"/>
    <w:basedOn w:val="Normalny"/>
    <w:uiPriority w:val="99"/>
    <w:semiHidden/>
    <w:unhideWhenUsed/>
    <w:rsid w:val="00D23A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1C2D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2D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2D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2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2D38"/>
    <w:rPr>
      <w:b/>
      <w:bCs/>
    </w:rPr>
  </w:style>
  <w:style w:type="paragraph" w:styleId="Tekstdymka">
    <w:name w:val="Balloon Text"/>
    <w:basedOn w:val="Normalny"/>
    <w:link w:val="TekstdymkaZnak"/>
    <w:rsid w:val="001C2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2D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E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1F101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6925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925BF"/>
  </w:style>
  <w:style w:type="character" w:styleId="Odwoanieprzypisukocowego">
    <w:name w:val="endnote reference"/>
    <w:basedOn w:val="Domylnaczcionkaakapitu"/>
    <w:semiHidden/>
    <w:unhideWhenUsed/>
    <w:rsid w:val="00692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D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D96D25"/>
    <w:pPr>
      <w:jc w:val="center"/>
    </w:pPr>
    <w:rPr>
      <w:rFonts w:ascii="Georgia" w:hAnsi="Georgia"/>
      <w:b/>
      <w:bCs/>
      <w:sz w:val="28"/>
    </w:rPr>
  </w:style>
  <w:style w:type="character" w:styleId="Hipercze">
    <w:name w:val="Hyperlink"/>
    <w:rsid w:val="00D96D2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7502D"/>
    <w:pPr>
      <w:keepLines/>
      <w:overflowPunct w:val="0"/>
      <w:autoSpaceDE w:val="0"/>
      <w:autoSpaceDN w:val="0"/>
      <w:adjustRightInd w:val="0"/>
      <w:spacing w:line="420" w:lineRule="exact"/>
      <w:jc w:val="both"/>
    </w:pPr>
    <w:rPr>
      <w:color w:val="000000"/>
      <w:sz w:val="26"/>
    </w:rPr>
  </w:style>
  <w:style w:type="character" w:customStyle="1" w:styleId="Tekstpodstawowy2Znak">
    <w:name w:val="Tekst podstawowy 2 Znak"/>
    <w:link w:val="Tekstpodstawowy2"/>
    <w:rsid w:val="0087502D"/>
    <w:rPr>
      <w:color w:val="000000"/>
      <w:sz w:val="26"/>
      <w:szCs w:val="24"/>
    </w:rPr>
  </w:style>
  <w:style w:type="paragraph" w:styleId="NormalnyWeb">
    <w:name w:val="Normal (Web)"/>
    <w:basedOn w:val="Normalny"/>
    <w:uiPriority w:val="99"/>
    <w:semiHidden/>
    <w:unhideWhenUsed/>
    <w:rsid w:val="00D23A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1C2D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2D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2D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2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2D38"/>
    <w:rPr>
      <w:b/>
      <w:bCs/>
    </w:rPr>
  </w:style>
  <w:style w:type="paragraph" w:styleId="Tekstdymka">
    <w:name w:val="Balloon Text"/>
    <w:basedOn w:val="Normalny"/>
    <w:link w:val="TekstdymkaZnak"/>
    <w:rsid w:val="001C2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2D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E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1F101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6925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925BF"/>
  </w:style>
  <w:style w:type="character" w:styleId="Odwoanieprzypisukocowego">
    <w:name w:val="endnote reference"/>
    <w:basedOn w:val="Domylnaczcionkaakapitu"/>
    <w:semiHidden/>
    <w:unhideWhenUsed/>
    <w:rsid w:val="00692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71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45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k-al@ut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webex.com/utp/j.php?MTID=mc098ef3d210ac12eb5ae76696fb65ff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D4CB-CDB9-4FE8-A6AD-A04162F3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Polish Phytopathological Society</vt:lpstr>
    </vt:vector>
  </TitlesOfParts>
  <Company>Bayer</Company>
  <LinksUpToDate>false</LinksUpToDate>
  <CharactersWithSpaces>2129</CharactersWithSpaces>
  <SharedDoc>false</SharedDoc>
  <HLinks>
    <vt:vector size="6" baseType="variant"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mailto:karolew@up.poznan.pl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Polish Phytopathological Society</dc:title>
  <dc:creator>AR Poznań</dc:creator>
  <cp:lastModifiedBy>LG</cp:lastModifiedBy>
  <cp:revision>12</cp:revision>
  <cp:lastPrinted>2021-01-06T19:44:00Z</cp:lastPrinted>
  <dcterms:created xsi:type="dcterms:W3CDTF">2021-02-16T12:23:00Z</dcterms:created>
  <dcterms:modified xsi:type="dcterms:W3CDTF">2021-02-16T12:47:00Z</dcterms:modified>
</cp:coreProperties>
</file>