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2F" w:rsidRPr="003E328E" w:rsidRDefault="00D746D8" w:rsidP="009D0F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E328E">
        <w:rPr>
          <w:rFonts w:ascii="Times New Roman" w:hAnsi="Times New Roman" w:cs="Times New Roman"/>
          <w:b/>
          <w:sz w:val="32"/>
          <w:szCs w:val="32"/>
        </w:rPr>
        <w:t>Ekologia – egzamin inżynierski</w:t>
      </w:r>
    </w:p>
    <w:bookmarkEnd w:id="0"/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Problem definicji ekologii.</w:t>
      </w:r>
    </w:p>
    <w:p w:rsidR="00ED5E33" w:rsidRPr="003E328E" w:rsidRDefault="00ED5E33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Związek ekologii z innymi dziedzinami nauki.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Dekalog ekologiczny.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Podstawowe pojęcia: gatunek, osobnik, populacja, ekosystem.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Mechanizm działania doboru naturalnego.</w:t>
      </w:r>
    </w:p>
    <w:p w:rsidR="00ED5E33" w:rsidRPr="003E328E" w:rsidRDefault="00ED5E33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Genotyp i fenotyp.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Czynniki wpływające na rozmieszczenie organizmów.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Zakres tolerancji i optimum ekologiczne.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Zawleczenia – przykłady i znaczenie.</w:t>
      </w:r>
    </w:p>
    <w:p w:rsidR="00DB5F00" w:rsidRPr="003E328E" w:rsidRDefault="00DB5F00" w:rsidP="00DB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Prawo minimum Liebiga.</w:t>
      </w:r>
    </w:p>
    <w:p w:rsidR="00DB5F00" w:rsidRPr="003E328E" w:rsidRDefault="00DB5F00" w:rsidP="00DB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 xml:space="preserve">Prawo tolerancji </w:t>
      </w:r>
      <w:proofErr w:type="spellStart"/>
      <w:r w:rsidRPr="003E328E">
        <w:rPr>
          <w:rFonts w:ascii="Times New Roman" w:hAnsi="Times New Roman" w:cs="Times New Roman"/>
          <w:sz w:val="28"/>
          <w:szCs w:val="28"/>
        </w:rPr>
        <w:t>Shelforda</w:t>
      </w:r>
      <w:proofErr w:type="spellEnd"/>
      <w:r w:rsidRPr="003E328E">
        <w:rPr>
          <w:rFonts w:ascii="Times New Roman" w:hAnsi="Times New Roman" w:cs="Times New Roman"/>
          <w:sz w:val="28"/>
          <w:szCs w:val="28"/>
        </w:rPr>
        <w:t>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Ekologiczna klasyfikacja organizmów w odniesieniu do poszczególnych czynników abiotycznych środowiska.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Interakcje wewnątrz i między gatunkowe.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Konkurencja  i jej konsekwencje.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Drapieżnictwo.</w:t>
      </w:r>
    </w:p>
    <w:p w:rsidR="00DB5F00" w:rsidRPr="003E328E" w:rsidRDefault="00DB5F00" w:rsidP="00DB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Relacje liczebności drapieżników i ich ofiar.</w:t>
      </w:r>
    </w:p>
    <w:p w:rsidR="00DB5F00" w:rsidRPr="003E328E" w:rsidRDefault="00DB5F00" w:rsidP="00DB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Pasożytnictwo – definicja, rodzaje i przykłady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Mutualizm – definicja, rodzaje i przykłady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Teoria niszy ekologicznej.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Funkcjonowanie ekosystemu w świetle zasad termodynamiki.</w:t>
      </w:r>
    </w:p>
    <w:p w:rsidR="00D75601" w:rsidRPr="003E328E" w:rsidRDefault="00D75601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Produkcja ekosystemu.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Piramidy i łańcuchy troficzne.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 xml:space="preserve">Prawo </w:t>
      </w:r>
      <w:proofErr w:type="spellStart"/>
      <w:r w:rsidRPr="003E328E">
        <w:rPr>
          <w:rFonts w:ascii="Times New Roman" w:hAnsi="Times New Roman" w:cs="Times New Roman"/>
          <w:sz w:val="28"/>
          <w:szCs w:val="28"/>
        </w:rPr>
        <w:t>Lindemana</w:t>
      </w:r>
      <w:proofErr w:type="spellEnd"/>
      <w:r w:rsidRPr="003E328E">
        <w:rPr>
          <w:rFonts w:ascii="Times New Roman" w:hAnsi="Times New Roman" w:cs="Times New Roman"/>
          <w:sz w:val="28"/>
          <w:szCs w:val="28"/>
        </w:rPr>
        <w:t>.</w:t>
      </w:r>
    </w:p>
    <w:p w:rsidR="00ED5E33" w:rsidRPr="003E328E" w:rsidRDefault="00ED5E33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 xml:space="preserve">Prawo Allena i </w:t>
      </w:r>
      <w:proofErr w:type="spellStart"/>
      <w:r w:rsidRPr="003E328E">
        <w:rPr>
          <w:rFonts w:ascii="Times New Roman" w:hAnsi="Times New Roman" w:cs="Times New Roman"/>
          <w:sz w:val="28"/>
          <w:szCs w:val="28"/>
        </w:rPr>
        <w:t>Bergmanna</w:t>
      </w:r>
      <w:proofErr w:type="spellEnd"/>
      <w:r w:rsidRPr="003E328E">
        <w:rPr>
          <w:rFonts w:ascii="Times New Roman" w:hAnsi="Times New Roman" w:cs="Times New Roman"/>
          <w:sz w:val="28"/>
          <w:szCs w:val="28"/>
        </w:rPr>
        <w:t>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Rozrodczość i śmiertelność w populacji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Dynamika populacji.</w:t>
      </w:r>
    </w:p>
    <w:p w:rsidR="00DB5F00" w:rsidRPr="003E328E" w:rsidRDefault="00DB5F00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Skład atmosfery i jej znaczenie dla funkcjonowania ekosystemów.</w:t>
      </w:r>
    </w:p>
    <w:p w:rsidR="00ED5E33" w:rsidRPr="003E328E" w:rsidRDefault="00ED5E33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Charakterystyka właściwości fizycznych i chemicznych wody.</w:t>
      </w:r>
    </w:p>
    <w:p w:rsidR="00ED5E33" w:rsidRPr="003E328E" w:rsidRDefault="00ED5E33" w:rsidP="00D756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Spektrum promieniowania słonecznego i jego znaczenie.</w:t>
      </w:r>
    </w:p>
    <w:p w:rsidR="00ED5E33" w:rsidRPr="003E328E" w:rsidRDefault="00ED5E33" w:rsidP="00DB5F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28E">
        <w:rPr>
          <w:rFonts w:ascii="Times New Roman" w:hAnsi="Times New Roman" w:cs="Times New Roman"/>
          <w:sz w:val="28"/>
          <w:szCs w:val="28"/>
        </w:rPr>
        <w:t>Czynniki wpływające na wydajność fotosyntezy.</w:t>
      </w:r>
    </w:p>
    <w:p w:rsidR="00D75601" w:rsidRPr="003E328E" w:rsidRDefault="00D75601">
      <w:pPr>
        <w:rPr>
          <w:sz w:val="28"/>
          <w:szCs w:val="28"/>
        </w:rPr>
      </w:pPr>
    </w:p>
    <w:sectPr w:rsidR="00D75601" w:rsidRPr="003E328E" w:rsidSect="004D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97D"/>
    <w:multiLevelType w:val="hybridMultilevel"/>
    <w:tmpl w:val="1438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601"/>
    <w:rsid w:val="003E328E"/>
    <w:rsid w:val="004D1D2F"/>
    <w:rsid w:val="009D0FB6"/>
    <w:rsid w:val="009E1C61"/>
    <w:rsid w:val="00D746D8"/>
    <w:rsid w:val="00D75601"/>
    <w:rsid w:val="00DB5F00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EA64E-76A5-4FA7-841D-0AAF3EF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Dobies</dc:creator>
  <cp:keywords/>
  <dc:description/>
  <cp:lastModifiedBy>Anna Wawrzyniak-Strzelińska</cp:lastModifiedBy>
  <cp:revision>9</cp:revision>
  <dcterms:created xsi:type="dcterms:W3CDTF">2018-10-10T07:28:00Z</dcterms:created>
  <dcterms:modified xsi:type="dcterms:W3CDTF">2018-11-23T09:33:00Z</dcterms:modified>
</cp:coreProperties>
</file>