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4C" w:rsidRDefault="00011B4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Krzysztof Białek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struktury i tempa zmian kosztów edukacji przyrodniczo-leśnej w Nadleśnictwie Włoszakowice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Sci. Pol., Silv. Colendar. Rat. Ind. Lignar. - 2019, 18 (1), s. 49-58, </w:t>
      </w:r>
      <w:r>
        <w:rPr>
          <w:rFonts w:eastAsia="Times New Roman"/>
        </w:rPr>
        <w:t>il.,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10 kwietnia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edukacja przyrodniczo-leśna ; koszty ; analiza finansowa ; wskaźniki struktury ; wskaźniki d</w:t>
      </w:r>
      <w:r>
        <w:rPr>
          <w:rFonts w:eastAsia="Times New Roman"/>
        </w:rPr>
        <w:t>ynamiki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education ; costs ; financial analysis ; cost structure indexes ; cost dynamics indexes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Czasopismo umieszczone na Liście Filadelfijskiej,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</w:t>
      </w:r>
      <w:r>
        <w:rPr>
          <w:rStyle w:val="label"/>
          <w:rFonts w:eastAsia="Times New Roman"/>
        </w:rPr>
        <w:t>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http://www.forestry.actapol.net/volume18/issue/6_1_2019.pdf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10.17306/J.AFW.2019.1.6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Beata Sadowska, Anna Ankudo-Jankowska,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Adapting the organization of a company's accou</w:t>
      </w:r>
      <w:r>
        <w:rPr>
          <w:rFonts w:eastAsia="Times New Roman"/>
        </w:rPr>
        <w:t>nting policyto include environmental aspects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Środowiskowa organizacja rachunkowości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Pr. Nauk. Uniw. Ekon. Wroc. - 2019, vol. 63, nr 8, s. 215-229, bibliogr., abstr., streszcz.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1899-3192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2392-0041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 xml:space="preserve">Publikacja </w:t>
      </w:r>
      <w:r>
        <w:rPr>
          <w:rFonts w:eastAsia="Times New Roman"/>
        </w:rPr>
        <w:t>dostępna również online [Dostęp: 6 maja 2020].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środowisko przyrodnicze ; rachunkowość ; organizacja ; plan kont ; zasady rachunkowości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natural environment ; organization of accounting ; accounting ; chart </w:t>
      </w:r>
      <w:r>
        <w:rPr>
          <w:rFonts w:eastAsia="Times New Roman"/>
        </w:rPr>
        <w:t>of accounts ; accounting principles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http://www.dbc.wroc.pl/dlibra/publication/142957/edition/74254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10.15611/pn.2019.8.17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</w:t>
      </w:r>
      <w:r>
        <w:rPr>
          <w:rFonts w:eastAsia="Times New Roman"/>
        </w:rPr>
        <w:t>dam Górnowicz, Monika Starosta-Grala, Anna Ankudo-Jankowska, Krzysztof Adamowicz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Wpływ zmian cen żywca wieprzowego i wołowego na ceny tusz zwierząt łownych w </w:t>
      </w:r>
      <w:r>
        <w:rPr>
          <w:rFonts w:eastAsia="Times New Roman"/>
        </w:rPr>
        <w:lastRenderedPageBreak/>
        <w:t>latach 2005-2016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- 2019, R. 163, nr 2, s. 168-176,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</w:t>
      </w:r>
      <w:r>
        <w:rPr>
          <w:rStyle w:val="label"/>
          <w:rFonts w:eastAsia="Times New Roman"/>
        </w:rPr>
        <w:t xml:space="preserve">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4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hunting economy ; game ; meat ; boar ; deer ; roe-deer ; correlation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</w:t>
      </w:r>
      <w:r>
        <w:rPr>
          <w:rStyle w:val="label"/>
          <w:rFonts w:eastAsia="Times New Roman"/>
        </w:rPr>
        <w:t xml:space="preserve">Filadelfijskiej, wskaźnik Impact Factor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http://sylwan.lasy.gov.pl/apex/f?p=105:10:::NO::P10_NAZWA_PLIKU,P10_ARTYKUL,P10_ZESZYT_NEW:12829400068971494%2F2019_02_168au.pdf,2018034,2019_2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10.26202/sylwan.2018034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Monika Starosta-Grala, Beata Sadowska, Anna Kożuch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Wykorzystanie źródeł zewnętrznych w finansowaniu edukacji przyrodniczo-leśnej w regionalnych dyrekcjach Lasów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- 2019, R. 163, nr 2, s. 158-167,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4 marca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social functions of forests ; forest and nature education ; external sou</w:t>
      </w:r>
      <w:r>
        <w:rPr>
          <w:rFonts w:eastAsia="Times New Roman"/>
        </w:rPr>
        <w:t>rces of financing the nature and forest education ; expenditures for forest ; nature education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0.624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40.000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</w:t>
      </w:r>
      <w:r>
        <w:rPr>
          <w:rStyle w:val="label"/>
          <w:rFonts w:eastAsia="Times New Roman"/>
        </w:rPr>
        <w:t>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http://sylwan.lasy.gov.pl/apex/f?p=105:10:::NO::P10_NAZWA_PLIKU,P10_ARTYKUL,P10_ZESZYT_NEW:12830003841980444%2F2019_02_158au.pdf,2018078,2019_2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10.26202/sylwan.2018078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Beata Sadowska, Anna Ankudo-Jan</w:t>
      </w:r>
      <w:r>
        <w:rPr>
          <w:rFonts w:eastAsia="Times New Roman"/>
        </w:rPr>
        <w:t>kowska,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Miejsce edukacji przyrodniczo-leśnej w sektorze usług na przykładzie działalności Lasów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Ekon. Probl. Usług. - 2018, nr 1 (130), s. 163-174, il.,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1896-382X</w:t>
      </w:r>
      <w:r>
        <w:rPr>
          <w:rStyle w:val="label"/>
          <w:rFonts w:eastAsia="Times New Roman"/>
        </w:rPr>
        <w:t xml:space="preserve"> e-ISSN:</w:t>
      </w:r>
      <w:r>
        <w:rPr>
          <w:rStyle w:val="label"/>
          <w:rFonts w:eastAsia="Times New Roman"/>
        </w:rPr>
        <w:t xml:space="preserve"> </w:t>
      </w:r>
      <w:r>
        <w:rPr>
          <w:rFonts w:eastAsia="Times New Roman"/>
        </w:rPr>
        <w:t>2353-2866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24 stycznia 2019].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edukacja ; edukacja leśna ; sektor usług ; usługi publiczne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education ; forestry education ; services sector ; public servic</w:t>
      </w:r>
      <w:r>
        <w:rPr>
          <w:rFonts w:eastAsia="Times New Roman"/>
        </w:rPr>
        <w:t>es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8.000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http://wnus.edu.pl/epu/pl/issue/905/article/14955/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10.18276/epu.2018.130-16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Jakub Glura, Piotr Gołojuch, Anna Ankudo-Jan</w:t>
      </w:r>
      <w:r>
        <w:rPr>
          <w:rFonts w:eastAsia="Times New Roman"/>
        </w:rPr>
        <w:t>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Zastosowanie waloryzacji funkcji lasów do wyceny pozagospodarczej wartości obszarów leśnych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- 2017, 16 (4), s. 253-264, il.,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</w:t>
      </w:r>
      <w:r>
        <w:rPr>
          <w:rFonts w:eastAsia="Times New Roman"/>
        </w:rPr>
        <w:t>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9 stycznia 2018].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funkcje lasu ; wartość lasu ; waloryzacja funkcji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forests economics ; forest function ; value of forest</w:t>
      </w:r>
      <w:r>
        <w:rPr>
          <w:rFonts w:eastAsia="Times New Roman"/>
        </w:rPr>
        <w:t xml:space="preserve"> ; valorization of forest functions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http://www.forestry.actapol.net/pub/4_4_2017.pdf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http://bg.up.poznan.pl/repozytoriumUPP/0000021246.pdf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DO</w:t>
      </w:r>
      <w:r>
        <w:rPr>
          <w:rStyle w:val="label"/>
          <w:rFonts w:eastAsia="Times New Roman"/>
        </w:rPr>
        <w:t xml:space="preserve">I: </w:t>
      </w:r>
      <w:r>
        <w:rPr>
          <w:rFonts w:eastAsia="Times New Roman"/>
        </w:rPr>
        <w:t>10.17306/J.AFW.2017.4.26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Beata Sadowska, Monika Starosta-Grala,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Sustainable development as a research area in economy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World Sci. News. [Dokument elektroniczny]. - 2017, vol. 72, spec., s. 41-5</w:t>
      </w:r>
      <w:r>
        <w:rPr>
          <w:rFonts w:eastAsia="Times New Roman"/>
        </w:rPr>
        <w:t>1, il., bibliogr., abstr.</w:t>
      </w:r>
      <w:r>
        <w:rPr>
          <w:rFonts w:eastAsia="Times New Roman"/>
        </w:rPr>
        <w:br/>
        <w:t>http://www.worldscientificnews.com/article-in-press/2017-2/67-72-2017/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e-ISSN: </w:t>
      </w:r>
      <w:r>
        <w:rPr>
          <w:rFonts w:eastAsia="Times New Roman"/>
        </w:rPr>
        <w:t>2392-2192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International Scientific Conference. Dilemmas of scientific research in various fields of science: - natural sciences</w:t>
      </w:r>
      <w:r>
        <w:rPr>
          <w:rFonts w:eastAsia="Times New Roman"/>
        </w:rPr>
        <w:t>, - science and technology, - economic and social sciences, -humanistic sciences, 9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May, 2017. 29 Mickiewicza Street, 40-085 Katowice, Poland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sustainable development ; economic theory ; environment economics ; National Forests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http://www.worldscientificnews.com/article-in-press/2017-2/67-72-2017/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Monika Starosta-Grala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Czaso</w:t>
      </w:r>
      <w:r>
        <w:rPr>
          <w:rFonts w:eastAsia="Times New Roman"/>
        </w:rPr>
        <w:t>wa i przestrzenna analiza wewnętrznego finansowania edukacji przyrodniczo-leśnej w lasach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 xml:space="preserve">Acta Sci. Pol., Silv. Colendar. Rat. Ind. Lignar. - 2016, 15 (4), s. 203-231, il., </w:t>
      </w:r>
      <w:r>
        <w:rPr>
          <w:rFonts w:eastAsia="Times New Roman"/>
        </w:rPr>
        <w:lastRenderedPageBreak/>
        <w:t>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</w:t>
      </w:r>
      <w:r>
        <w:rPr>
          <w:rFonts w:eastAsia="Times New Roman"/>
        </w:rPr>
        <w:t xml:space="preserve"> dostępna również online [Dostęp: 12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funkcje lasu ; funkcje społeczne ; edukacja przyrodniczo-leśna ; finansowanie wewnętrzne ; analiza finansowa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social functions of forests ; forest educat</w:t>
      </w:r>
      <w:r>
        <w:rPr>
          <w:rFonts w:eastAsia="Times New Roman"/>
        </w:rPr>
        <w:t>ion ; internal financing ; financial analysis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http://www.forestry.actapol.net/pub/1_4_2016.pdf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10.17306/J.AFW.2016.4.23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Jar</w:t>
      </w:r>
      <w:r>
        <w:rPr>
          <w:rFonts w:eastAsia="Times New Roman"/>
        </w:rPr>
        <w:t>osław Czarnecki, Jakub Glura,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Koszty nadleśnictwa a zadania ustawowe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- 2016, 15 (4), s. 215-221,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</w:t>
      </w:r>
      <w:r>
        <w:rPr>
          <w:rFonts w:eastAsia="Times New Roman"/>
        </w:rPr>
        <w:t>tępna również online [Dostęp: 12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koszty ; koszty administracyjne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forestry ; costs ; management costs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Punktacja</w:t>
      </w:r>
      <w:r>
        <w:rPr>
          <w:rStyle w:val="label"/>
          <w:rFonts w:eastAsia="Times New Roman"/>
        </w:rPr>
        <w:t xml:space="preserve">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http://www.forestry.actapol.net/pub/2_4_2016.pdf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10.17306/J.AFW.2016.4.24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Monika Starosta-Grala,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Prawne uwarunkowania edukacji przyrodniczo-leśnej</w:t>
      </w:r>
      <w:r>
        <w:rPr>
          <w:rFonts w:eastAsia="Times New Roman"/>
        </w:rPr>
        <w:t xml:space="preserve"> w Polsce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- 2016, 15 (3), s. 175-183,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października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edukacja eko</w:t>
      </w:r>
      <w:r>
        <w:rPr>
          <w:rFonts w:eastAsia="Times New Roman"/>
        </w:rPr>
        <w:t>logiczna ; edukacja przyrodniczo-leśna ; akty prawne ; dokumenty państwowe ; PGL Lasy Państwowe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education of ecology ; forest education ; acts ; state documents ; State Forests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http://www.forestry.actapol.net/pub/6_3_2016.pdf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10.17306/J.AFW.2016.3.20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11.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Jakub Glura, Anna Ankudo-Jankowska, Robert Korzeniewicz, Wioleta Wróbel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Zastosowanie </w:t>
      </w:r>
      <w:r>
        <w:rPr>
          <w:rFonts w:eastAsia="Times New Roman"/>
        </w:rPr>
        <w:t>'cash flow' w analizie kosztów odnowienia lasu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- 2016, 15 (3), s. 161-167,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2450-7997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7 października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odnowienia lasu ; koszty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forest regeneration ; costs ; cash flow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Adres</w:t>
      </w:r>
      <w:r>
        <w:rPr>
          <w:rStyle w:val="label"/>
          <w:rFonts w:eastAsia="Times New Roman"/>
        </w:rPr>
        <w:t xml:space="preserve"> url: </w:t>
      </w:r>
      <w:r>
        <w:rPr>
          <w:rFonts w:eastAsia="Times New Roman"/>
        </w:rPr>
        <w:t>http://www.forestry.actapol.net/pub/4_3_2016.pdf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10.17306/J.AFW.2016.3.18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wykorzystania mierników księgowych do badania rentowności Państwowego Gospodarstwa Leśnego Lasy Pa</w:t>
      </w:r>
      <w:r>
        <w:rPr>
          <w:rFonts w:eastAsia="Times New Roman"/>
        </w:rPr>
        <w:t>ństwowe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Leś. Prace Bad. - 2016, vol. 77 (2), s. 158-165,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1732-9442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2082-8926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w dwóch wersjach językowych: polskiej i angielskiej [Dostęp: 22 maja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Angielskie słowa klucz</w:t>
      </w:r>
      <w:r>
        <w:rPr>
          <w:rStyle w:val="label"/>
          <w:rFonts w:eastAsia="Times New Roman"/>
        </w:rPr>
        <w:t xml:space="preserve">owe: </w:t>
      </w:r>
      <w:r>
        <w:rPr>
          <w:rFonts w:eastAsia="Times New Roman"/>
        </w:rPr>
        <w:t>forest economics ; ratio analysis ; profitability ratios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POL, 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http://www.ibles.pl/web/lesne-prace-badawcze/-/doi-10-1515-frp-2016-0018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10.151</w:t>
      </w:r>
      <w:r>
        <w:rPr>
          <w:rFonts w:eastAsia="Times New Roman"/>
        </w:rPr>
        <w:t>5/frp-2016-0018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Monika Starosta-Grala,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struktury źródeł finansowania edukacji przyrodniczo-leśnej w Lasach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- 2015, 14 (2), s</w:t>
      </w:r>
      <w:r>
        <w:rPr>
          <w:rFonts w:eastAsia="Times New Roman"/>
        </w:rPr>
        <w:t>. 149-160,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11 lutego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lasy ; funkcje społeczne ; edukacja przyrodniczo-leśna ; wydatki ; analiza finansowa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social f</w:t>
      </w:r>
      <w:r>
        <w:rPr>
          <w:rFonts w:eastAsia="Times New Roman"/>
        </w:rPr>
        <w:t>unctions of forests ; forest education ; expenses ; financial analysis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6.000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http://www.forestry.actapol.net/pub/6_2_2015.pdf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DOI: </w:t>
      </w:r>
      <w:r>
        <w:rPr>
          <w:rFonts w:eastAsia="Times New Roman"/>
        </w:rPr>
        <w:t>10.17306/J.AFW.2015.2.14</w:t>
      </w:r>
      <w:r>
        <w:rPr>
          <w:rFonts w:eastAsia="Times New Roman"/>
        </w:rPr>
        <w:br/>
      </w:r>
      <w:r>
        <w:rPr>
          <w:rFonts w:eastAsia="Times New Roman"/>
        </w:rPr>
        <w:br/>
        <w:t>1</w:t>
      </w:r>
      <w:r>
        <w:rPr>
          <w:rFonts w:eastAsia="Times New Roman"/>
        </w:rPr>
        <w:t xml:space="preserve">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Artur Tutka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Ocena ekonomicznej efektywności zabiegów trzebieżowych w drzewostanach sosnowych na przekładzie Nadleśnictwa Bogdaniec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</w:t>
      </w:r>
      <w:r>
        <w:rPr>
          <w:rFonts w:eastAsia="Times New Roman"/>
        </w:rPr>
        <w:t>. - 2014, 13 (3), s. 5-18,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3 grudnia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trzebieże ; efektywność ekonomiczna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forest economics ; </w:t>
      </w:r>
      <w:r>
        <w:rPr>
          <w:rFonts w:eastAsia="Times New Roman"/>
        </w:rPr>
        <w:t>thinnings ; effectiveness of thinning treatments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7.000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http://www.forestry.actapol.net/pub/1_3_2014.pdf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Ankudo-Jankowska, Jakub </w:t>
      </w:r>
      <w:r>
        <w:rPr>
          <w:rFonts w:eastAsia="Times New Roman"/>
        </w:rPr>
        <w:t>Glura, Hubert Szramka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Wnioski z konferencji "Rola lasów i leśnictwa w gospodarce narodowej". Kołobrzeg 05-07.12.2012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- 2013, t. 104, s. 7-9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4 stycznia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Cha</w:t>
      </w:r>
      <w:r>
        <w:rPr>
          <w:rStyle w:val="label"/>
          <w:rFonts w:eastAsia="Times New Roman"/>
        </w:rPr>
        <w:t xml:space="preserve">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http://www.forestryletters.pl/index.php/forestryletters/article/view/16/15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Znaczenie pro</w:t>
      </w:r>
      <w:r>
        <w:rPr>
          <w:rFonts w:eastAsia="Times New Roman"/>
        </w:rPr>
        <w:t>duktów ubocznego użytkowania lasu dla gospodarki narodowej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For. Lett. - 2013, t. 104, s. 99-107,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0079-4708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16 listopada 2015].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economics of forestr</w:t>
      </w:r>
      <w:r>
        <w:rPr>
          <w:rFonts w:eastAsia="Times New Roman"/>
        </w:rPr>
        <w:t>y ; forest fruits ; wild mushrooms ; non-wood forest products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http://www.forestryletters.pl/index.php/forestryletters/article/view/25/24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17.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Jakub Glura, Leszek Ankudo, Hubert Kowalczyk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Ekonomiczna efektywność zabiegów trzebieżowych w drzewostanach sosnowych II i III klas wieku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Sylwan. - 2013, R. 157, nr 1, s. 17-25,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0039-76</w:t>
      </w:r>
      <w:r>
        <w:rPr>
          <w:rFonts w:eastAsia="Times New Roman"/>
        </w:rPr>
        <w:t>60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drzewostany sosnowe ; drzewostany II klasy wieku ; drzewostany III klasy wieku ; trzebieże ; trzebież wczesna ; efektywność ekonomiczna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; economic efficiency ; early thinning ; prof</w:t>
      </w:r>
      <w:r>
        <w:rPr>
          <w:rFonts w:eastAsia="Times New Roman"/>
        </w:rPr>
        <w:t>itability of thinning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Czasopismo umieszczone na Liście Filadelfijskiej, wskaźnik Impact Factor ISI: </w:t>
      </w:r>
      <w:r>
        <w:rPr>
          <w:rFonts w:eastAsia="Times New Roman"/>
        </w:rPr>
        <w:t>0.295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15.000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2011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 xml:space="preserve">Anna Ankudo-Jankowska, Jakub </w:t>
      </w:r>
      <w:r>
        <w:rPr>
          <w:rFonts w:eastAsia="Times New Roman"/>
        </w:rPr>
        <w:t>Glura, Leszek Ankudo, Hubert Kowalczyk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Rentowność zabiegów trzebieżowych w drzewostanach liściastych na przykładzie Nadleśnictwa Gryfino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Zarz. Ochr. Przyr. Lasach. [Pr. zbior. pod red. Krzysztofa Kannenberga i Huberta Szramki]. - 2011, t. 5,</w:t>
      </w:r>
      <w:r>
        <w:rPr>
          <w:rFonts w:eastAsia="Times New Roman"/>
        </w:rPr>
        <w:t xml:space="preserve"> s. 201-210,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2081-1438</w:t>
      </w:r>
      <w:r>
        <w:rPr>
          <w:rStyle w:val="label"/>
          <w:rFonts w:eastAsia="Times New Roman"/>
        </w:rPr>
        <w:t xml:space="preserve"> e-ISSN: </w:t>
      </w:r>
      <w:r>
        <w:rPr>
          <w:rFonts w:eastAsia="Times New Roman"/>
        </w:rPr>
        <w:t>2391-4106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6 maja 2016].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ekonomika leśnictwa ; rentowność ; trzebież wczesna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forestry economics ; pro</w:t>
      </w:r>
      <w:r>
        <w:rPr>
          <w:rFonts w:eastAsia="Times New Roman"/>
        </w:rPr>
        <w:t>fitability ; early thinning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2.000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http://www.wszs-tuchola.pl/index.php/tomy-archiwalne/15-rocznik-2011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Jakub G</w:t>
      </w:r>
      <w:r>
        <w:rPr>
          <w:rFonts w:eastAsia="Times New Roman"/>
        </w:rPr>
        <w:t>lura, Karol Sikora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Podstawowe problemy szacowania strat w drzewostanach uszkodzonych przez wiatr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lasach. Tom 3 / Pr. zbior. pod red. Krzysztofa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</w:t>
      </w:r>
      <w:r>
        <w:rPr>
          <w:rFonts w:eastAsia="Times New Roman"/>
        </w:rPr>
        <w:t>a Zarządzania Środowiskiem, 2009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201-214,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978-83-924457-4-6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Uwagi: </w:t>
      </w:r>
      <w:r>
        <w:rPr>
          <w:rFonts w:eastAsia="Times New Roman"/>
        </w:rPr>
        <w:t>Publikacja dostępna również online [Dostęp: 20 czerwca 2017].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url: </w:t>
      </w:r>
      <w:r>
        <w:rPr>
          <w:rFonts w:eastAsia="Times New Roman"/>
        </w:rPr>
        <w:t>http://www</w:t>
      </w:r>
      <w:r>
        <w:rPr>
          <w:rFonts w:eastAsia="Times New Roman"/>
        </w:rPr>
        <w:t>.wszs-tuchola.pl/index.php/tomy-archiwalne/17-rocznik-2009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20.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Rok: </w:t>
      </w:r>
      <w:r>
        <w:rPr>
          <w:rFonts w:eastAsia="Times New Roman"/>
        </w:rPr>
        <w:t>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Monika Starosta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Potencjalne możliwości finansowania działalności jednostek Lasów Państwowych w ramach Programu Operacyjnego Infrastruktura i Ś</w:t>
      </w:r>
      <w:r>
        <w:rPr>
          <w:rFonts w:eastAsia="Times New Roman"/>
        </w:rPr>
        <w:t>rodowisko 2007-2013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Human and Nature Safety 2008 : Proceeding of the 14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international scientific-practice conference, [Kauno] 14-17 May, 12-13 June 2008. Part 2 / Ed. Kazimiera Prunskienè, Albinas Kusta, Juvencijus Deikus.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 xml:space="preserve">Akademija </w:t>
      </w:r>
      <w:r>
        <w:rPr>
          <w:rFonts w:eastAsia="Times New Roman"/>
        </w:rPr>
        <w:t>[Kauno] : [Aleksandro Stulgisnkio Universitetas], 2008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Seria: </w:t>
      </w:r>
      <w:r>
        <w:rPr>
          <w:rFonts w:eastAsia="Times New Roman"/>
        </w:rPr>
        <w:t>Human and Nature Safety, ISSN 1822-1823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186-189, bibliogr., streszcz.,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PGL Lasy Państwowe ; źródła finansowania ; fundusze unijne ; Program Operacyjn</w:t>
      </w:r>
      <w:r>
        <w:rPr>
          <w:rFonts w:eastAsia="Times New Roman"/>
        </w:rPr>
        <w:t>y Infrastruktura i Środowisko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ZRZ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21.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Podstawowe problemy oceny efektywności gospodarowania w jednostkach Lasów Państwowych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Quo vadis fo</w:t>
      </w:r>
      <w:r>
        <w:rPr>
          <w:rFonts w:eastAsia="Times New Roman"/>
        </w:rPr>
        <w:t>restry? : Materiały Międzynarodowej Konferencji, Sękocin Stary, 29-30 czerwca 2006 r. / Red. nauk. Zbigniew Sierota.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Sękocin Stary : Instytut Badawczy Leśnictwa,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316-327,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978-83-87647-58-6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Polskie s</w:t>
      </w:r>
      <w:r>
        <w:rPr>
          <w:rStyle w:val="label"/>
          <w:rFonts w:eastAsia="Times New Roman"/>
        </w:rPr>
        <w:t xml:space="preserve">łowa kluczowe: </w:t>
      </w:r>
      <w:r>
        <w:rPr>
          <w:rFonts w:eastAsia="Times New Roman"/>
        </w:rPr>
        <w:t>leśnictwo ; PGL Lasy Państwowe ; efektywność gospodarowania ; wskaźniki rentowności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economic activity ; profitability analysis ; profitability ratio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PRZ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</w:t>
      </w:r>
      <w:r>
        <w:rPr>
          <w:rStyle w:val="label"/>
          <w:rFonts w:eastAsia="Times New Roman"/>
        </w:rPr>
        <w:t>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22.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Teoretyczne aspekty oceny sytuacji majątkowej jednostki gospodarczej na podstawie wstępnej analizy bilansu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W: </w:t>
      </w:r>
      <w:r>
        <w:rPr>
          <w:rFonts w:eastAsia="Times New Roman"/>
        </w:rPr>
        <w:t>Zarządzanie ochroną przyrody w lasach / Pr. zbior</w:t>
      </w:r>
      <w:r>
        <w:rPr>
          <w:rFonts w:eastAsia="Times New Roman"/>
        </w:rPr>
        <w:t>. pod red. Krzysztofa Kannenberga i Huberta Szramki.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Tuchola : Wyższa Szkoła Zarządzania Środowiskiem, 2007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Szczegóły: </w:t>
      </w:r>
      <w:r>
        <w:rPr>
          <w:rFonts w:eastAsia="Times New Roman"/>
        </w:rPr>
        <w:t>s. 127-133,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978-83-924457-1-5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Polska ; PGL Lasy Państwowe ; jednostki gosp</w:t>
      </w:r>
      <w:r>
        <w:rPr>
          <w:rFonts w:eastAsia="Times New Roman"/>
        </w:rPr>
        <w:t>odarcze ; nadleśnictwa ; sytuacja majątkowa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PRM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23.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2006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 attempt to apply the point method of the liquidity assessment to categorise forest d</w:t>
      </w:r>
      <w:r>
        <w:rPr>
          <w:rFonts w:eastAsia="Times New Roman"/>
        </w:rPr>
        <w:t>istricts with regard to their solvency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 równoległy: </w:t>
      </w:r>
      <w:r>
        <w:rPr>
          <w:rFonts w:eastAsia="Times New Roman"/>
        </w:rPr>
        <w:t>Próba zastosowania metody punktowej oceny płynności finansowej do kategoryzacji nadleśnictw w zakresie ich wypłacalności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Acta Sci. Pol., Silv. Colendar. Rat. Ind. Lignar. - 2006, 5 (2), s. 15</w:t>
      </w:r>
      <w:r>
        <w:rPr>
          <w:rFonts w:eastAsia="Times New Roman"/>
        </w:rPr>
        <w:t>-24, il., bibbliogr.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1644-0722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Polskie słowa kluczowe: </w:t>
      </w:r>
      <w:r>
        <w:rPr>
          <w:rFonts w:eastAsia="Times New Roman"/>
        </w:rPr>
        <w:t>leśnictwo ; ekonomika i organizacja ; nadleśnictwa ; płynność finansowa ; wypłacalność ; metody oceny ; ocena punktowa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ratio analysis ; liquidity a</w:t>
      </w:r>
      <w:r>
        <w:rPr>
          <w:rFonts w:eastAsia="Times New Roman"/>
        </w:rPr>
        <w:t>nalysis ; liquidity ratios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ENG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4.000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24.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2005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 xml:space="preserve">Wybrane zagadnienia z ekonomiki </w:t>
      </w:r>
      <w:r>
        <w:rPr>
          <w:rFonts w:eastAsia="Times New Roman"/>
        </w:rPr>
        <w:t>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Wyd. 2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Cieszkowskiego, 2005. - 217 s. :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83-7160-394-0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25.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ekonomiki ochrony środowiska leśnego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Inf. o wydaniu: </w:t>
      </w:r>
      <w:r>
        <w:rPr>
          <w:rFonts w:eastAsia="Times New Roman"/>
        </w:rPr>
        <w:t>Wyd. 2 zmien. i uzup.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</w:t>
      </w:r>
      <w:r>
        <w:rPr>
          <w:rFonts w:eastAsia="Times New Roman"/>
        </w:rPr>
        <w:t>ugusta Cieszkowskiego, 2004. - 203 s. : il.,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83-7160-330-4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26.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2003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Anna Ankudo-Jankowska, Krzysztof Adamowicz,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Koszty i zakres</w:t>
      </w:r>
      <w:r>
        <w:rPr>
          <w:rFonts w:eastAsia="Times New Roman"/>
        </w:rPr>
        <w:t xml:space="preserve"> prac urządzeniowych w lasach państwowych w Polsce w okresie międzywojennym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 - 2003, 41 (352), s. 33-39, il.,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survey ; forest economy ; costs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lastRenderedPageBreak/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Ję</w:t>
      </w:r>
      <w:r>
        <w:rPr>
          <w:rStyle w:val="label"/>
          <w:rFonts w:eastAsia="Times New Roman"/>
        </w:rPr>
        <w:t xml:space="preserve">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Punktacja MNiSW: </w:t>
      </w:r>
      <w:r>
        <w:rPr>
          <w:rFonts w:eastAsia="Times New Roman"/>
        </w:rPr>
        <w:t>3.000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2002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Hubert Szramka, Krzysztof Adamowicz, Anna Ankudo-Jankowska, Jakub Glura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Wybrane zagadnienia z ekonomiki leśnictwa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Adres wydawniczy: </w:t>
      </w:r>
      <w:r>
        <w:rPr>
          <w:rFonts w:eastAsia="Times New Roman"/>
        </w:rPr>
        <w:t>Poznań : Wydawnictwo Akademii Rolniczej im. Augusta Cieszkowskiego, 2002. - 189 s. : bibliogr. ; 24 cm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ISBN: </w:t>
      </w:r>
      <w:r>
        <w:rPr>
          <w:rFonts w:eastAsia="Times New Roman"/>
        </w:rPr>
        <w:t>83-7160-277-4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PM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Krzysztof Adamowicz, Jakub Glura, Anna</w:t>
      </w:r>
      <w:r>
        <w:rPr>
          <w:rFonts w:eastAsia="Times New Roman"/>
        </w:rPr>
        <w:t xml:space="preserve">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Analiza kosztów działalności wybranego biura urządzania lasu i geodezji leśnej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Rocz. AR Pozn., Leś. - 2001, 39 (331), s. 3-9, bibliogr.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 xml:space="preserve">forest economy ; forest survey ; analysis </w:t>
      </w:r>
      <w:r>
        <w:rPr>
          <w:rFonts w:eastAsia="Times New Roman"/>
        </w:rPr>
        <w:t>; costs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29. 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Rok: </w:t>
      </w:r>
      <w:r>
        <w:rPr>
          <w:rFonts w:eastAsia="Times New Roman"/>
        </w:rPr>
        <w:t>2001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Autorzy: </w:t>
      </w:r>
      <w:r>
        <w:rPr>
          <w:rFonts w:eastAsia="Times New Roman"/>
        </w:rPr>
        <w:t>Jakub Glura, Krzysztof Adamowicz, Anna Ankudo-Jankowska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Tytuł: </w:t>
      </w:r>
      <w:r>
        <w:rPr>
          <w:rFonts w:eastAsia="Times New Roman"/>
        </w:rPr>
        <w:t>Wycena elementów środowiska przyrodniczego w wielofunkcyjnej gospodarce leśnej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Źródło: </w:t>
      </w:r>
      <w:r>
        <w:rPr>
          <w:rFonts w:eastAsia="Times New Roman"/>
        </w:rPr>
        <w:t>Roc</w:t>
      </w:r>
      <w:r>
        <w:rPr>
          <w:rFonts w:eastAsia="Times New Roman"/>
        </w:rPr>
        <w:t>z. AR Pozn., Leś. - 2001, 39 (331), s. 73-78, il., bibliogr., abstr.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p-ISSN: </w:t>
      </w:r>
      <w:r>
        <w:rPr>
          <w:rFonts w:eastAsia="Times New Roman"/>
        </w:rPr>
        <w:t>0137-172X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Angielskie słowa kluczowe: </w:t>
      </w:r>
      <w:r>
        <w:rPr>
          <w:rFonts w:eastAsia="Times New Roman"/>
        </w:rPr>
        <w:t>forest economics ; valuation of environment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Charakt. formalna: </w:t>
      </w:r>
      <w:r>
        <w:rPr>
          <w:rFonts w:eastAsia="Times New Roman"/>
        </w:rPr>
        <w:t>PA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 xml:space="preserve">Język publikacji: </w:t>
      </w:r>
      <w:r>
        <w:rPr>
          <w:rFonts w:eastAsia="Times New Roman"/>
        </w:rPr>
        <w:t>POL</w:t>
      </w:r>
      <w:r>
        <w:rPr>
          <w:rFonts w:eastAsia="Times New Roman"/>
        </w:rPr>
        <w:br/>
      </w:r>
      <w:r>
        <w:rPr>
          <w:rStyle w:val="label"/>
          <w:rFonts w:eastAsia="Times New Roman"/>
        </w:rPr>
        <w:t>Praca afiliowana przez UP</w:t>
      </w:r>
    </w:p>
    <w:sectPr w:rsidR="0001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9C"/>
    <w:rsid w:val="00011B4C"/>
    <w:rsid w:val="00E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9826-770C-4493-AABA-F8DC2B9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label">
    <w:name w:val="label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2800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wyszukiwania</vt:lpstr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wyszukiwania</dc:title>
  <dc:subject/>
  <dc:creator>Aleksandra</dc:creator>
  <cp:keywords/>
  <dc:description/>
  <cp:lastModifiedBy>Aleksandra</cp:lastModifiedBy>
  <cp:revision>2</cp:revision>
  <dcterms:created xsi:type="dcterms:W3CDTF">2020-12-10T11:10:00Z</dcterms:created>
  <dcterms:modified xsi:type="dcterms:W3CDTF">2020-12-10T11:10:00Z</dcterms:modified>
</cp:coreProperties>
</file>